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A2" w:rsidRDefault="00535402" w:rsidP="00535402">
      <w:pPr>
        <w:pStyle w:val="Title"/>
      </w:pPr>
      <w:r>
        <w:t>Next Step Space Weather Benchmarks</w:t>
      </w:r>
    </w:p>
    <w:p w:rsidR="00535402" w:rsidRPr="00535402" w:rsidRDefault="007E0341" w:rsidP="00535402">
      <w:pPr>
        <w:pStyle w:val="Footer-Class"/>
      </w:pPr>
      <w:r>
        <w:t>proposed and highly tentative outline</w:t>
      </w:r>
    </w:p>
    <w:p w:rsidR="00535402" w:rsidRPr="00535402" w:rsidRDefault="00535402" w:rsidP="00535402">
      <w:pPr>
        <w:pStyle w:val="BodyText"/>
      </w:pPr>
    </w:p>
    <w:p w:rsidR="008628A2" w:rsidRPr="00850BA4" w:rsidRDefault="008628A2" w:rsidP="008628A2">
      <w:pPr>
        <w:pStyle w:val="AuthorDate"/>
      </w:pPr>
      <w:r w:rsidRPr="00850BA4">
        <w:t>Author</w:t>
      </w:r>
      <w:r>
        <w:t xml:space="preserve"> M. First</w:t>
      </w:r>
    </w:p>
    <w:p w:rsidR="008628A2" w:rsidRPr="00850BA4" w:rsidRDefault="008628A2" w:rsidP="008628A2">
      <w:pPr>
        <w:pStyle w:val="AuthorDate"/>
      </w:pPr>
      <w:r w:rsidRPr="00850BA4">
        <w:t>Author</w:t>
      </w:r>
      <w:r>
        <w:t xml:space="preserve"> M. Second</w:t>
      </w:r>
    </w:p>
    <w:p w:rsidR="008628A2" w:rsidRPr="00850BA4" w:rsidRDefault="008628A2" w:rsidP="008628A2">
      <w:pPr>
        <w:pStyle w:val="AuthorDate"/>
      </w:pPr>
      <w:r w:rsidRPr="00850BA4">
        <w:t>Author</w:t>
      </w:r>
      <w:r>
        <w:t xml:space="preserve"> M. Third</w:t>
      </w:r>
    </w:p>
    <w:p w:rsidR="008628A2" w:rsidRPr="00850BA4" w:rsidRDefault="008628A2" w:rsidP="008628A2">
      <w:pPr>
        <w:pStyle w:val="AuthorDate"/>
        <w:rPr>
          <w:rFonts w:ascii="Arial" w:hAnsi="Arial"/>
          <w:b/>
          <w:sz w:val="20"/>
        </w:rPr>
      </w:pPr>
    </w:p>
    <w:p w:rsidR="008628A2" w:rsidRDefault="00535402" w:rsidP="008628A2">
      <w:pPr>
        <w:pStyle w:val="AuthorDate"/>
      </w:pPr>
      <w:r>
        <w:t>April 2019</w:t>
      </w:r>
    </w:p>
    <w:p w:rsidR="008628A2" w:rsidRDefault="008628A2" w:rsidP="008628A2">
      <w:pPr>
        <w:pStyle w:val="BodyText"/>
        <w:ind w:firstLine="0"/>
        <w:jc w:val="center"/>
      </w:pPr>
    </w:p>
    <w:p w:rsidR="008628A2" w:rsidRPr="00D06574" w:rsidRDefault="008628A2" w:rsidP="008628A2">
      <w:pPr>
        <w:pStyle w:val="CaveatBox"/>
      </w:pPr>
      <w:r>
        <w:t>This document is under review and is subject to modification or withdrawal. It should not be cited in other publications.</w:t>
      </w:r>
    </w:p>
    <w:p w:rsidR="008628A2" w:rsidRPr="00850BA4" w:rsidRDefault="008628A2" w:rsidP="008628A2">
      <w:pPr>
        <w:pStyle w:val="BodyText"/>
        <w:ind w:firstLine="0"/>
        <w:jc w:val="center"/>
      </w:pPr>
    </w:p>
    <w:p w:rsidR="008628A2" w:rsidRPr="00850BA4" w:rsidRDefault="008628A2" w:rsidP="008628A2"/>
    <w:p w:rsidR="008628A2" w:rsidRPr="00850BA4" w:rsidRDefault="008628A2" w:rsidP="008628A2">
      <w:pPr>
        <w:sectPr w:rsidR="008628A2" w:rsidRPr="00850BA4" w:rsidSect="007658DD">
          <w:headerReference w:type="default" r:id="rId8"/>
          <w:footerReference w:type="default" r:id="rId9"/>
          <w:type w:val="oddPage"/>
          <w:pgSz w:w="12240" w:h="15840"/>
          <w:pgMar w:top="1440" w:right="1800" w:bottom="1440" w:left="1800" w:header="720" w:footer="720" w:gutter="0"/>
          <w:pgNumType w:start="1"/>
          <w:cols w:space="720"/>
          <w:docGrid w:linePitch="360"/>
        </w:sectPr>
      </w:pPr>
    </w:p>
    <w:p w:rsidR="008628A2" w:rsidRPr="001E5C8D" w:rsidRDefault="008628A2" w:rsidP="008628A2">
      <w:pPr>
        <w:pStyle w:val="Title"/>
      </w:pPr>
      <w:bookmarkStart w:id="0" w:name="_Toc351448411"/>
      <w:r w:rsidRPr="001E5C8D">
        <w:lastRenderedPageBreak/>
        <w:t>Executive Summary</w:t>
      </w:r>
    </w:p>
    <w:p w:rsidR="008628A2" w:rsidRDefault="004844F8" w:rsidP="00DC4400">
      <w:pPr>
        <w:pStyle w:val="BodyText"/>
      </w:pPr>
      <w:r>
        <w:t>This is a proposed outline for the final report. On the second day of the workshop, please engage with your working groups to sketch out your vision for the final report’s organization. You are in no way bound by the current outline, but all groups should (mostly) agree upon an outline before the end of the third day of the workshop.</w:t>
      </w:r>
      <w:r w:rsidR="007E0341">
        <w:t xml:space="preserve"> That way everyone can be working toward the same goal.</w:t>
      </w:r>
    </w:p>
    <w:p w:rsidR="00DC4400" w:rsidRDefault="00DC4400" w:rsidP="00DC4400"/>
    <w:p w:rsidR="008628A2" w:rsidRDefault="008628A2" w:rsidP="00DC4400">
      <w:pPr>
        <w:sectPr w:rsidR="008628A2">
          <w:footerReference w:type="default" r:id="rId10"/>
          <w:type w:val="oddPage"/>
          <w:pgSz w:w="12240" w:h="15840"/>
          <w:pgMar w:top="1440" w:right="1800" w:bottom="1440" w:left="1800" w:header="720" w:footer="720" w:gutter="0"/>
          <w:pgNumType w:fmt="lowerRoman" w:start="3"/>
          <w:cols w:space="720"/>
        </w:sectPr>
      </w:pPr>
      <w:bookmarkStart w:id="1" w:name="_GoBack"/>
      <w:bookmarkEnd w:id="1"/>
    </w:p>
    <w:p w:rsidR="008628A2" w:rsidRDefault="008628A2" w:rsidP="008628A2">
      <w:pPr>
        <w:pStyle w:val="Title"/>
      </w:pPr>
      <w:r>
        <w:lastRenderedPageBreak/>
        <w:t>Contents</w:t>
      </w:r>
    </w:p>
    <w:sdt>
      <w:sdtPr>
        <w:rPr>
          <w:rFonts w:asciiTheme="minorHAnsi" w:eastAsia="Times New Roman" w:hAnsiTheme="minorHAnsi" w:cstheme="minorBidi"/>
          <w:b/>
          <w:bCs/>
          <w:noProof w:val="0"/>
          <w:sz w:val="22"/>
          <w:szCs w:val="22"/>
          <w:lang w:eastAsia="zh-CN"/>
        </w:rPr>
        <w:id w:val="96689444"/>
        <w:docPartObj>
          <w:docPartGallery w:val="Table of Contents"/>
          <w:docPartUnique/>
        </w:docPartObj>
      </w:sdtPr>
      <w:sdtEndPr/>
      <w:sdtContent>
        <w:p w:rsidR="00115FA8" w:rsidRDefault="008628A2">
          <w:pPr>
            <w:pStyle w:val="TOC1"/>
            <w:rPr>
              <w:rFonts w:asciiTheme="minorHAnsi" w:hAnsiTheme="minorHAnsi" w:cstheme="minorBidi"/>
              <w:sz w:val="22"/>
              <w:szCs w:val="22"/>
            </w:rPr>
          </w:pPr>
          <w:r>
            <w:rPr>
              <w:b/>
              <w:noProof w:val="0"/>
              <w:kern w:val="28"/>
            </w:rPr>
            <w:fldChar w:fldCharType="begin"/>
          </w:r>
          <w:r>
            <w:rPr>
              <w:b/>
              <w:noProof w:val="0"/>
              <w:kern w:val="28"/>
            </w:rPr>
            <w:instrText xml:space="preserve"> TOC \o "1-3" \h \z \u \t "Heading 6,1" </w:instrText>
          </w:r>
          <w:r>
            <w:rPr>
              <w:b/>
              <w:noProof w:val="0"/>
              <w:kern w:val="28"/>
            </w:rPr>
            <w:fldChar w:fldCharType="separate"/>
          </w:r>
          <w:hyperlink w:anchor="_Toc5371966" w:history="1">
            <w:r w:rsidR="00115FA8" w:rsidRPr="00B3517C">
              <w:rPr>
                <w:rStyle w:val="Hyperlink"/>
              </w:rPr>
              <w:t>1.</w:t>
            </w:r>
            <w:r w:rsidR="00115FA8">
              <w:rPr>
                <w:rFonts w:asciiTheme="minorHAnsi" w:hAnsiTheme="minorHAnsi" w:cstheme="minorBidi"/>
                <w:sz w:val="22"/>
                <w:szCs w:val="22"/>
              </w:rPr>
              <w:tab/>
            </w:r>
            <w:r w:rsidR="00115FA8" w:rsidRPr="00B3517C">
              <w:rPr>
                <w:rStyle w:val="Hyperlink"/>
              </w:rPr>
              <w:t>Introduction</w:t>
            </w:r>
            <w:r w:rsidR="00115FA8">
              <w:rPr>
                <w:webHidden/>
              </w:rPr>
              <w:tab/>
            </w:r>
            <w:r w:rsidR="00115FA8">
              <w:rPr>
                <w:webHidden/>
              </w:rPr>
              <w:fldChar w:fldCharType="begin"/>
            </w:r>
            <w:r w:rsidR="00115FA8">
              <w:rPr>
                <w:webHidden/>
              </w:rPr>
              <w:instrText xml:space="preserve"> PAGEREF _Toc5371966 \h </w:instrText>
            </w:r>
            <w:r w:rsidR="00115FA8">
              <w:rPr>
                <w:webHidden/>
              </w:rPr>
            </w:r>
            <w:r w:rsidR="00115FA8">
              <w:rPr>
                <w:webHidden/>
              </w:rPr>
              <w:fldChar w:fldCharType="separate"/>
            </w:r>
            <w:r w:rsidR="00115FA8">
              <w:rPr>
                <w:webHidden/>
              </w:rPr>
              <w:t>1</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67" w:history="1">
            <w:r w:rsidR="00115FA8" w:rsidRPr="00B3517C">
              <w:rPr>
                <w:rStyle w:val="Hyperlink"/>
              </w:rPr>
              <w:t>A.</w:t>
            </w:r>
            <w:r w:rsidR="00115FA8">
              <w:rPr>
                <w:rFonts w:asciiTheme="minorHAnsi" w:eastAsiaTheme="minorEastAsia" w:hAnsiTheme="minorHAnsi" w:cstheme="minorBidi"/>
                <w:sz w:val="22"/>
                <w:szCs w:val="22"/>
              </w:rPr>
              <w:tab/>
            </w:r>
            <w:r w:rsidR="00115FA8" w:rsidRPr="00B3517C">
              <w:rPr>
                <w:rStyle w:val="Hyperlink"/>
              </w:rPr>
              <w:t>Space Weather Phase 1 Benchmarks</w:t>
            </w:r>
            <w:r w:rsidR="00115FA8">
              <w:rPr>
                <w:webHidden/>
              </w:rPr>
              <w:tab/>
            </w:r>
            <w:r w:rsidR="00115FA8">
              <w:rPr>
                <w:webHidden/>
              </w:rPr>
              <w:fldChar w:fldCharType="begin"/>
            </w:r>
            <w:r w:rsidR="00115FA8">
              <w:rPr>
                <w:webHidden/>
              </w:rPr>
              <w:instrText xml:space="preserve"> PAGEREF _Toc5371967 \h </w:instrText>
            </w:r>
            <w:r w:rsidR="00115FA8">
              <w:rPr>
                <w:webHidden/>
              </w:rPr>
            </w:r>
            <w:r w:rsidR="00115FA8">
              <w:rPr>
                <w:webHidden/>
              </w:rPr>
              <w:fldChar w:fldCharType="separate"/>
            </w:r>
            <w:r w:rsidR="00115FA8">
              <w:rPr>
                <w:webHidden/>
              </w:rPr>
              <w:t>1</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68" w:history="1">
            <w:r w:rsidR="00115FA8" w:rsidRPr="00B3517C">
              <w:rPr>
                <w:rStyle w:val="Hyperlink"/>
              </w:rPr>
              <w:t>B.</w:t>
            </w:r>
            <w:r w:rsidR="00115FA8">
              <w:rPr>
                <w:rFonts w:asciiTheme="minorHAnsi" w:eastAsiaTheme="minorEastAsia" w:hAnsiTheme="minorHAnsi" w:cstheme="minorBidi"/>
                <w:sz w:val="22"/>
                <w:szCs w:val="22"/>
              </w:rPr>
              <w:tab/>
            </w:r>
            <w:r w:rsidR="00115FA8" w:rsidRPr="00B3517C">
              <w:rPr>
                <w:rStyle w:val="Hyperlink"/>
              </w:rPr>
              <w:t>Next Step Benchmarks</w:t>
            </w:r>
            <w:r w:rsidR="00115FA8">
              <w:rPr>
                <w:webHidden/>
              </w:rPr>
              <w:tab/>
            </w:r>
            <w:r w:rsidR="00115FA8">
              <w:rPr>
                <w:webHidden/>
              </w:rPr>
              <w:fldChar w:fldCharType="begin"/>
            </w:r>
            <w:r w:rsidR="00115FA8">
              <w:rPr>
                <w:webHidden/>
              </w:rPr>
              <w:instrText xml:space="preserve"> PAGEREF _Toc5371968 \h </w:instrText>
            </w:r>
            <w:r w:rsidR="00115FA8">
              <w:rPr>
                <w:webHidden/>
              </w:rPr>
            </w:r>
            <w:r w:rsidR="00115FA8">
              <w:rPr>
                <w:webHidden/>
              </w:rPr>
              <w:fldChar w:fldCharType="separate"/>
            </w:r>
            <w:r w:rsidR="00115FA8">
              <w:rPr>
                <w:webHidden/>
              </w:rPr>
              <w:t>1</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69" w:history="1">
            <w:r w:rsidR="00115FA8" w:rsidRPr="00B3517C">
              <w:rPr>
                <w:rStyle w:val="Hyperlink"/>
              </w:rPr>
              <w:t>2.</w:t>
            </w:r>
            <w:r w:rsidR="00115FA8">
              <w:rPr>
                <w:rFonts w:asciiTheme="minorHAnsi" w:hAnsiTheme="minorHAnsi" w:cstheme="minorBidi"/>
                <w:sz w:val="22"/>
                <w:szCs w:val="22"/>
              </w:rPr>
              <w:tab/>
            </w:r>
            <w:r w:rsidR="00115FA8" w:rsidRPr="00B3517C">
              <w:rPr>
                <w:rStyle w:val="Hyperlink"/>
              </w:rPr>
              <w:t>Analysis of Induced Geo-electric Fields Benchmark</w:t>
            </w:r>
            <w:r w:rsidR="00115FA8">
              <w:rPr>
                <w:webHidden/>
              </w:rPr>
              <w:tab/>
            </w:r>
            <w:r w:rsidR="00115FA8">
              <w:rPr>
                <w:webHidden/>
              </w:rPr>
              <w:fldChar w:fldCharType="begin"/>
            </w:r>
            <w:r w:rsidR="00115FA8">
              <w:rPr>
                <w:webHidden/>
              </w:rPr>
              <w:instrText xml:space="preserve"> PAGEREF _Toc5371969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70" w:history="1">
            <w:r w:rsidR="00115FA8" w:rsidRPr="00B3517C">
              <w:rPr>
                <w:rStyle w:val="Hyperlink"/>
              </w:rPr>
              <w:t>A.</w:t>
            </w:r>
            <w:r w:rsidR="00115FA8">
              <w:rPr>
                <w:rFonts w:asciiTheme="minorHAnsi" w:eastAsiaTheme="minorEastAsia" w:hAnsiTheme="minorHAnsi" w:cstheme="minorBidi"/>
                <w:sz w:val="22"/>
                <w:szCs w:val="22"/>
              </w:rPr>
              <w:tab/>
            </w:r>
            <w:r w:rsidR="00115FA8" w:rsidRPr="00B3517C">
              <w:rPr>
                <w:rStyle w:val="Hyperlink"/>
              </w:rPr>
              <w:t>Analysis of Phase 1 Benchmark Values</w:t>
            </w:r>
            <w:r w:rsidR="00115FA8">
              <w:rPr>
                <w:webHidden/>
              </w:rPr>
              <w:tab/>
            </w:r>
            <w:r w:rsidR="00115FA8">
              <w:rPr>
                <w:webHidden/>
              </w:rPr>
              <w:fldChar w:fldCharType="begin"/>
            </w:r>
            <w:r w:rsidR="00115FA8">
              <w:rPr>
                <w:webHidden/>
              </w:rPr>
              <w:instrText xml:space="preserve"> PAGEREF _Toc5371970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71" w:history="1">
            <w:r w:rsidR="00115FA8" w:rsidRPr="00B3517C">
              <w:rPr>
                <w:rStyle w:val="Hyperlink"/>
              </w:rPr>
              <w:t>B.</w:t>
            </w:r>
            <w:r w:rsidR="00115FA8">
              <w:rPr>
                <w:rFonts w:asciiTheme="minorHAnsi" w:eastAsiaTheme="minorEastAsia" w:hAnsiTheme="minorHAnsi" w:cstheme="minorBidi"/>
                <w:sz w:val="22"/>
                <w:szCs w:val="22"/>
              </w:rPr>
              <w:tab/>
            </w:r>
            <w:r w:rsidR="00115FA8" w:rsidRPr="00B3517C">
              <w:rPr>
                <w:rStyle w:val="Hyperlink"/>
              </w:rPr>
              <w:t>Operational Utility of the Benchmark Value</w:t>
            </w:r>
            <w:r w:rsidR="00115FA8">
              <w:rPr>
                <w:webHidden/>
              </w:rPr>
              <w:tab/>
            </w:r>
            <w:r w:rsidR="00115FA8">
              <w:rPr>
                <w:webHidden/>
              </w:rPr>
              <w:fldChar w:fldCharType="begin"/>
            </w:r>
            <w:r w:rsidR="00115FA8">
              <w:rPr>
                <w:webHidden/>
              </w:rPr>
              <w:instrText xml:space="preserve"> PAGEREF _Toc5371971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72" w:history="1">
            <w:r w:rsidR="00115FA8" w:rsidRPr="00B3517C">
              <w:rPr>
                <w:rStyle w:val="Hyperlink"/>
              </w:rPr>
              <w:t>C.</w:t>
            </w:r>
            <w:r w:rsidR="00115FA8">
              <w:rPr>
                <w:rFonts w:asciiTheme="minorHAnsi" w:eastAsiaTheme="minorEastAsia" w:hAnsiTheme="minorHAnsi" w:cstheme="minorBidi"/>
                <w:sz w:val="22"/>
                <w:szCs w:val="22"/>
              </w:rPr>
              <w:tab/>
            </w:r>
            <w:r w:rsidR="00115FA8" w:rsidRPr="00B3517C">
              <w:rPr>
                <w:rStyle w:val="Hyperlink"/>
              </w:rPr>
              <w:t>Current Understanding of the SWx Phenomenon</w:t>
            </w:r>
            <w:r w:rsidR="00115FA8">
              <w:rPr>
                <w:webHidden/>
              </w:rPr>
              <w:tab/>
            </w:r>
            <w:r w:rsidR="00115FA8">
              <w:rPr>
                <w:webHidden/>
              </w:rPr>
              <w:fldChar w:fldCharType="begin"/>
            </w:r>
            <w:r w:rsidR="00115FA8">
              <w:rPr>
                <w:webHidden/>
              </w:rPr>
              <w:instrText xml:space="preserve"> PAGEREF _Toc5371972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73" w:history="1">
            <w:r w:rsidR="00115FA8" w:rsidRPr="00B3517C">
              <w:rPr>
                <w:rStyle w:val="Hyperlink"/>
              </w:rPr>
              <w:t>D.</w:t>
            </w:r>
            <w:r w:rsidR="00115FA8">
              <w:rPr>
                <w:rFonts w:asciiTheme="minorHAnsi" w:eastAsiaTheme="minorEastAsia" w:hAnsiTheme="minorHAnsi" w:cstheme="minorBidi"/>
                <w:sz w:val="22"/>
                <w:szCs w:val="22"/>
              </w:rPr>
              <w:tab/>
            </w:r>
            <w:r w:rsidR="00115FA8" w:rsidRPr="00B3517C">
              <w:rPr>
                <w:rStyle w:val="Hyperlink"/>
              </w:rPr>
              <w:t>Prioritized List of Gaps Inhibiting High Quality Benchmark Values</w:t>
            </w:r>
            <w:r w:rsidR="00115FA8">
              <w:rPr>
                <w:webHidden/>
              </w:rPr>
              <w:tab/>
            </w:r>
            <w:r w:rsidR="00115FA8">
              <w:rPr>
                <w:webHidden/>
              </w:rPr>
              <w:fldChar w:fldCharType="begin"/>
            </w:r>
            <w:r w:rsidR="00115FA8">
              <w:rPr>
                <w:webHidden/>
              </w:rPr>
              <w:instrText xml:space="preserve"> PAGEREF _Toc5371973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74" w:history="1">
            <w:r w:rsidR="00115FA8" w:rsidRPr="00B3517C">
              <w:rPr>
                <w:rStyle w:val="Hyperlink"/>
              </w:rPr>
              <w:t>E.</w:t>
            </w:r>
            <w:r w:rsidR="00115FA8">
              <w:rPr>
                <w:rFonts w:asciiTheme="minorHAnsi" w:eastAsiaTheme="minorEastAsia" w:hAnsiTheme="minorHAnsi" w:cstheme="minorBidi"/>
                <w:sz w:val="22"/>
                <w:szCs w:val="22"/>
              </w:rPr>
              <w:tab/>
            </w:r>
            <w:r w:rsidR="00115FA8" w:rsidRPr="00B3517C">
              <w:rPr>
                <w:rStyle w:val="Hyperlink"/>
              </w:rPr>
              <w:t>Recommendations for Effectively Closing Gaps</w:t>
            </w:r>
            <w:r w:rsidR="00115FA8">
              <w:rPr>
                <w:webHidden/>
              </w:rPr>
              <w:tab/>
            </w:r>
            <w:r w:rsidR="00115FA8">
              <w:rPr>
                <w:webHidden/>
              </w:rPr>
              <w:fldChar w:fldCharType="begin"/>
            </w:r>
            <w:r w:rsidR="00115FA8">
              <w:rPr>
                <w:webHidden/>
              </w:rPr>
              <w:instrText xml:space="preserve"> PAGEREF _Toc5371974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2"/>
            <w:rPr>
              <w:rFonts w:asciiTheme="minorHAnsi" w:eastAsiaTheme="minorEastAsia" w:hAnsiTheme="minorHAnsi" w:cstheme="minorBidi"/>
              <w:sz w:val="22"/>
              <w:szCs w:val="22"/>
            </w:rPr>
          </w:pPr>
          <w:hyperlink w:anchor="_Toc5371975" w:history="1">
            <w:r w:rsidR="00115FA8" w:rsidRPr="00B3517C">
              <w:rPr>
                <w:rStyle w:val="Hyperlink"/>
              </w:rPr>
              <w:t>F.</w:t>
            </w:r>
            <w:r w:rsidR="00115FA8">
              <w:rPr>
                <w:rFonts w:asciiTheme="minorHAnsi" w:eastAsiaTheme="minorEastAsia" w:hAnsiTheme="minorHAnsi" w:cstheme="minorBidi"/>
                <w:sz w:val="22"/>
                <w:szCs w:val="22"/>
              </w:rPr>
              <w:tab/>
            </w:r>
            <w:r w:rsidR="00115FA8" w:rsidRPr="00B3517C">
              <w:rPr>
                <w:rStyle w:val="Hyperlink"/>
              </w:rPr>
              <w:t>Recommendations for Phase 2 Benchmark Process</w:t>
            </w:r>
            <w:r w:rsidR="00115FA8">
              <w:rPr>
                <w:webHidden/>
              </w:rPr>
              <w:tab/>
            </w:r>
            <w:r w:rsidR="00115FA8">
              <w:rPr>
                <w:webHidden/>
              </w:rPr>
              <w:fldChar w:fldCharType="begin"/>
            </w:r>
            <w:r w:rsidR="00115FA8">
              <w:rPr>
                <w:webHidden/>
              </w:rPr>
              <w:instrText xml:space="preserve"> PAGEREF _Toc5371975 \h </w:instrText>
            </w:r>
            <w:r w:rsidR="00115FA8">
              <w:rPr>
                <w:webHidden/>
              </w:rPr>
            </w:r>
            <w:r w:rsidR="00115FA8">
              <w:rPr>
                <w:webHidden/>
              </w:rPr>
              <w:fldChar w:fldCharType="separate"/>
            </w:r>
            <w:r w:rsidR="00115FA8">
              <w:rPr>
                <w:webHidden/>
              </w:rPr>
              <w:t>3</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76" w:history="1">
            <w:r w:rsidR="00115FA8" w:rsidRPr="00B3517C">
              <w:rPr>
                <w:rStyle w:val="Hyperlink"/>
              </w:rPr>
              <w:t>3.</w:t>
            </w:r>
            <w:r w:rsidR="00115FA8">
              <w:rPr>
                <w:rFonts w:asciiTheme="minorHAnsi" w:hAnsiTheme="minorHAnsi" w:cstheme="minorBidi"/>
                <w:sz w:val="22"/>
                <w:szCs w:val="22"/>
              </w:rPr>
              <w:tab/>
            </w:r>
            <w:r w:rsidR="00115FA8" w:rsidRPr="00B3517C">
              <w:rPr>
                <w:rStyle w:val="Hyperlink"/>
              </w:rPr>
              <w:t>Analysis of Ionizing Radiation Benchmark</w:t>
            </w:r>
            <w:r w:rsidR="00115FA8">
              <w:rPr>
                <w:webHidden/>
              </w:rPr>
              <w:tab/>
            </w:r>
            <w:r w:rsidR="00115FA8">
              <w:rPr>
                <w:webHidden/>
              </w:rPr>
              <w:fldChar w:fldCharType="begin"/>
            </w:r>
            <w:r w:rsidR="00115FA8">
              <w:rPr>
                <w:webHidden/>
              </w:rPr>
              <w:instrText xml:space="preserve"> PAGEREF _Toc5371976 \h </w:instrText>
            </w:r>
            <w:r w:rsidR="00115FA8">
              <w:rPr>
                <w:webHidden/>
              </w:rPr>
            </w:r>
            <w:r w:rsidR="00115FA8">
              <w:rPr>
                <w:webHidden/>
              </w:rPr>
              <w:fldChar w:fldCharType="separate"/>
            </w:r>
            <w:r w:rsidR="00115FA8">
              <w:rPr>
                <w:webHidden/>
              </w:rPr>
              <w:t>4</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77" w:history="1">
            <w:r w:rsidR="00115FA8" w:rsidRPr="00B3517C">
              <w:rPr>
                <w:rStyle w:val="Hyperlink"/>
              </w:rPr>
              <w:t>4.</w:t>
            </w:r>
            <w:r w:rsidR="00115FA8">
              <w:rPr>
                <w:rFonts w:asciiTheme="minorHAnsi" w:hAnsiTheme="minorHAnsi" w:cstheme="minorBidi"/>
                <w:sz w:val="22"/>
                <w:szCs w:val="22"/>
              </w:rPr>
              <w:tab/>
            </w:r>
            <w:r w:rsidR="00115FA8" w:rsidRPr="00B3517C">
              <w:rPr>
                <w:rStyle w:val="Hyperlink"/>
              </w:rPr>
              <w:t>Analysis of Ionospheric Disturbances Benchmark</w:t>
            </w:r>
            <w:r w:rsidR="00115FA8">
              <w:rPr>
                <w:webHidden/>
              </w:rPr>
              <w:tab/>
            </w:r>
            <w:r w:rsidR="00115FA8">
              <w:rPr>
                <w:webHidden/>
              </w:rPr>
              <w:fldChar w:fldCharType="begin"/>
            </w:r>
            <w:r w:rsidR="00115FA8">
              <w:rPr>
                <w:webHidden/>
              </w:rPr>
              <w:instrText xml:space="preserve"> PAGEREF _Toc5371977 \h </w:instrText>
            </w:r>
            <w:r w:rsidR="00115FA8">
              <w:rPr>
                <w:webHidden/>
              </w:rPr>
            </w:r>
            <w:r w:rsidR="00115FA8">
              <w:rPr>
                <w:webHidden/>
              </w:rPr>
              <w:fldChar w:fldCharType="separate"/>
            </w:r>
            <w:r w:rsidR="00115FA8">
              <w:rPr>
                <w:webHidden/>
              </w:rPr>
              <w:t>4</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78" w:history="1">
            <w:r w:rsidR="00115FA8" w:rsidRPr="00B3517C">
              <w:rPr>
                <w:rStyle w:val="Hyperlink"/>
              </w:rPr>
              <w:t>5.</w:t>
            </w:r>
            <w:r w:rsidR="00115FA8">
              <w:rPr>
                <w:rFonts w:asciiTheme="minorHAnsi" w:hAnsiTheme="minorHAnsi" w:cstheme="minorBidi"/>
                <w:sz w:val="22"/>
                <w:szCs w:val="22"/>
              </w:rPr>
              <w:tab/>
            </w:r>
            <w:r w:rsidR="00115FA8" w:rsidRPr="00B3517C">
              <w:rPr>
                <w:rStyle w:val="Hyperlink"/>
              </w:rPr>
              <w:t>Analysis of Solar Radio Bursts Benchmark</w:t>
            </w:r>
            <w:r w:rsidR="00115FA8">
              <w:rPr>
                <w:webHidden/>
              </w:rPr>
              <w:tab/>
            </w:r>
            <w:r w:rsidR="00115FA8">
              <w:rPr>
                <w:webHidden/>
              </w:rPr>
              <w:fldChar w:fldCharType="begin"/>
            </w:r>
            <w:r w:rsidR="00115FA8">
              <w:rPr>
                <w:webHidden/>
              </w:rPr>
              <w:instrText xml:space="preserve"> PAGEREF _Toc5371978 \h </w:instrText>
            </w:r>
            <w:r w:rsidR="00115FA8">
              <w:rPr>
                <w:webHidden/>
              </w:rPr>
            </w:r>
            <w:r w:rsidR="00115FA8">
              <w:rPr>
                <w:webHidden/>
              </w:rPr>
              <w:fldChar w:fldCharType="separate"/>
            </w:r>
            <w:r w:rsidR="00115FA8">
              <w:rPr>
                <w:webHidden/>
              </w:rPr>
              <w:t>4</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79" w:history="1">
            <w:r w:rsidR="00115FA8" w:rsidRPr="00B3517C">
              <w:rPr>
                <w:rStyle w:val="Hyperlink"/>
              </w:rPr>
              <w:t>6.</w:t>
            </w:r>
            <w:r w:rsidR="00115FA8">
              <w:rPr>
                <w:rFonts w:asciiTheme="minorHAnsi" w:hAnsiTheme="minorHAnsi" w:cstheme="minorBidi"/>
                <w:sz w:val="22"/>
                <w:szCs w:val="22"/>
              </w:rPr>
              <w:tab/>
            </w:r>
            <w:r w:rsidR="00115FA8" w:rsidRPr="00B3517C">
              <w:rPr>
                <w:rStyle w:val="Hyperlink"/>
              </w:rPr>
              <w:t>Analysis of Upper Atmosphere Expansion Benchmark</w:t>
            </w:r>
            <w:r w:rsidR="00115FA8">
              <w:rPr>
                <w:webHidden/>
              </w:rPr>
              <w:tab/>
            </w:r>
            <w:r w:rsidR="00115FA8">
              <w:rPr>
                <w:webHidden/>
              </w:rPr>
              <w:fldChar w:fldCharType="begin"/>
            </w:r>
            <w:r w:rsidR="00115FA8">
              <w:rPr>
                <w:webHidden/>
              </w:rPr>
              <w:instrText xml:space="preserve"> PAGEREF _Toc5371979 \h </w:instrText>
            </w:r>
            <w:r w:rsidR="00115FA8">
              <w:rPr>
                <w:webHidden/>
              </w:rPr>
            </w:r>
            <w:r w:rsidR="00115FA8">
              <w:rPr>
                <w:webHidden/>
              </w:rPr>
              <w:fldChar w:fldCharType="separate"/>
            </w:r>
            <w:r w:rsidR="00115FA8">
              <w:rPr>
                <w:webHidden/>
              </w:rPr>
              <w:t>4</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80" w:history="1">
            <w:r w:rsidR="00115FA8" w:rsidRPr="00B3517C">
              <w:rPr>
                <w:rStyle w:val="Hyperlink"/>
              </w:rPr>
              <w:t>7.</w:t>
            </w:r>
            <w:r w:rsidR="00115FA8">
              <w:rPr>
                <w:rFonts w:asciiTheme="minorHAnsi" w:hAnsiTheme="minorHAnsi" w:cstheme="minorBidi"/>
                <w:sz w:val="22"/>
                <w:szCs w:val="22"/>
              </w:rPr>
              <w:tab/>
            </w:r>
            <w:r w:rsidR="00115FA8" w:rsidRPr="00B3517C">
              <w:rPr>
                <w:rStyle w:val="Hyperlink"/>
              </w:rPr>
              <w:t>Conclusion</w:t>
            </w:r>
            <w:r w:rsidR="00115FA8">
              <w:rPr>
                <w:webHidden/>
              </w:rPr>
              <w:tab/>
            </w:r>
            <w:r w:rsidR="00115FA8">
              <w:rPr>
                <w:webHidden/>
              </w:rPr>
              <w:fldChar w:fldCharType="begin"/>
            </w:r>
            <w:r w:rsidR="00115FA8">
              <w:rPr>
                <w:webHidden/>
              </w:rPr>
              <w:instrText xml:space="preserve"> PAGEREF _Toc5371980 \h </w:instrText>
            </w:r>
            <w:r w:rsidR="00115FA8">
              <w:rPr>
                <w:webHidden/>
              </w:rPr>
            </w:r>
            <w:r w:rsidR="00115FA8">
              <w:rPr>
                <w:webHidden/>
              </w:rPr>
              <w:fldChar w:fldCharType="separate"/>
            </w:r>
            <w:r w:rsidR="00115FA8">
              <w:rPr>
                <w:webHidden/>
              </w:rPr>
              <w:t>4</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81" w:history="1">
            <w:r w:rsidR="00115FA8" w:rsidRPr="00B3517C">
              <w:rPr>
                <w:rStyle w:val="Hyperlink"/>
              </w:rPr>
              <w:t>Appendix A. Title of Appendix</w:t>
            </w:r>
            <w:r w:rsidR="00115FA8">
              <w:rPr>
                <w:webHidden/>
              </w:rPr>
              <w:tab/>
            </w:r>
            <w:r w:rsidR="00115FA8">
              <w:rPr>
                <w:webHidden/>
              </w:rPr>
              <w:fldChar w:fldCharType="begin"/>
            </w:r>
            <w:r w:rsidR="00115FA8">
              <w:rPr>
                <w:webHidden/>
              </w:rPr>
              <w:instrText xml:space="preserve"> PAGEREF _Toc5371981 \h </w:instrText>
            </w:r>
            <w:r w:rsidR="00115FA8">
              <w:rPr>
                <w:webHidden/>
              </w:rPr>
            </w:r>
            <w:r w:rsidR="00115FA8">
              <w:rPr>
                <w:webHidden/>
              </w:rPr>
              <w:fldChar w:fldCharType="separate"/>
            </w:r>
            <w:r w:rsidR="00115FA8">
              <w:rPr>
                <w:webHidden/>
              </w:rPr>
              <w:t>A-1</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82" w:history="1">
            <w:r w:rsidR="00115FA8" w:rsidRPr="00B3517C">
              <w:rPr>
                <w:rStyle w:val="Hyperlink"/>
              </w:rPr>
              <w:t>Appendix B. Title of Appendix</w:t>
            </w:r>
            <w:r w:rsidR="00115FA8">
              <w:rPr>
                <w:webHidden/>
              </w:rPr>
              <w:tab/>
            </w:r>
            <w:r w:rsidR="00115FA8">
              <w:rPr>
                <w:webHidden/>
              </w:rPr>
              <w:fldChar w:fldCharType="begin"/>
            </w:r>
            <w:r w:rsidR="00115FA8">
              <w:rPr>
                <w:webHidden/>
              </w:rPr>
              <w:instrText xml:space="preserve"> PAGEREF _Toc5371982 \h </w:instrText>
            </w:r>
            <w:r w:rsidR="00115FA8">
              <w:rPr>
                <w:webHidden/>
              </w:rPr>
            </w:r>
            <w:r w:rsidR="00115FA8">
              <w:rPr>
                <w:webHidden/>
              </w:rPr>
              <w:fldChar w:fldCharType="separate"/>
            </w:r>
            <w:r w:rsidR="00115FA8">
              <w:rPr>
                <w:webHidden/>
              </w:rPr>
              <w:t>B-1</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83" w:history="1">
            <w:r w:rsidR="00115FA8" w:rsidRPr="00B3517C">
              <w:rPr>
                <w:rStyle w:val="Hyperlink"/>
              </w:rPr>
              <w:t>References</w:t>
            </w:r>
            <w:r w:rsidR="00115FA8">
              <w:rPr>
                <w:webHidden/>
              </w:rPr>
              <w:tab/>
            </w:r>
            <w:r w:rsidR="00115FA8">
              <w:rPr>
                <w:webHidden/>
              </w:rPr>
              <w:fldChar w:fldCharType="begin"/>
            </w:r>
            <w:r w:rsidR="00115FA8">
              <w:rPr>
                <w:webHidden/>
              </w:rPr>
              <w:instrText xml:space="preserve"> PAGEREF _Toc5371983 \h </w:instrText>
            </w:r>
            <w:r w:rsidR="00115FA8">
              <w:rPr>
                <w:webHidden/>
              </w:rPr>
            </w:r>
            <w:r w:rsidR="00115FA8">
              <w:rPr>
                <w:webHidden/>
              </w:rPr>
              <w:fldChar w:fldCharType="separate"/>
            </w:r>
            <w:r w:rsidR="00115FA8">
              <w:rPr>
                <w:webHidden/>
              </w:rPr>
              <w:t>1</w:t>
            </w:r>
            <w:r w:rsidR="00115FA8">
              <w:rPr>
                <w:webHidden/>
              </w:rPr>
              <w:fldChar w:fldCharType="end"/>
            </w:r>
          </w:hyperlink>
        </w:p>
        <w:p w:rsidR="00115FA8" w:rsidRDefault="007E0341">
          <w:pPr>
            <w:pStyle w:val="TOC1"/>
            <w:rPr>
              <w:rFonts w:asciiTheme="minorHAnsi" w:hAnsiTheme="minorHAnsi" w:cstheme="minorBidi"/>
              <w:sz w:val="22"/>
              <w:szCs w:val="22"/>
            </w:rPr>
          </w:pPr>
          <w:hyperlink w:anchor="_Toc5371984" w:history="1">
            <w:r w:rsidR="00115FA8" w:rsidRPr="00B3517C">
              <w:rPr>
                <w:rStyle w:val="Hyperlink"/>
              </w:rPr>
              <w:t>Abbreviations</w:t>
            </w:r>
            <w:r w:rsidR="00115FA8">
              <w:rPr>
                <w:webHidden/>
              </w:rPr>
              <w:tab/>
            </w:r>
            <w:r w:rsidR="00115FA8">
              <w:rPr>
                <w:webHidden/>
              </w:rPr>
              <w:fldChar w:fldCharType="begin"/>
            </w:r>
            <w:r w:rsidR="00115FA8">
              <w:rPr>
                <w:webHidden/>
              </w:rPr>
              <w:instrText xml:space="preserve"> PAGEREF _Toc5371984 \h </w:instrText>
            </w:r>
            <w:r w:rsidR="00115FA8">
              <w:rPr>
                <w:webHidden/>
              </w:rPr>
            </w:r>
            <w:r w:rsidR="00115FA8">
              <w:rPr>
                <w:webHidden/>
              </w:rPr>
              <w:fldChar w:fldCharType="separate"/>
            </w:r>
            <w:r w:rsidR="00115FA8">
              <w:rPr>
                <w:webHidden/>
              </w:rPr>
              <w:t>7-1</w:t>
            </w:r>
            <w:r w:rsidR="00115FA8">
              <w:rPr>
                <w:webHidden/>
              </w:rPr>
              <w:fldChar w:fldCharType="end"/>
            </w:r>
          </w:hyperlink>
        </w:p>
        <w:p w:rsidR="008628A2" w:rsidRDefault="008628A2" w:rsidP="00C90699">
          <w:pPr>
            <w:pStyle w:val="TOC1"/>
            <w:ind w:left="0" w:firstLine="0"/>
            <w:rPr>
              <w:noProof w:val="0"/>
            </w:rPr>
          </w:pPr>
          <w:r>
            <w:rPr>
              <w:b/>
              <w:noProof w:val="0"/>
              <w:kern w:val="28"/>
            </w:rPr>
            <w:fldChar w:fldCharType="end"/>
          </w:r>
        </w:p>
      </w:sdtContent>
    </w:sdt>
    <w:bookmarkEnd w:id="0"/>
    <w:p w:rsidR="008628A2" w:rsidRDefault="008628A2" w:rsidP="008628A2"/>
    <w:p w:rsidR="008628A2" w:rsidRDefault="008628A2" w:rsidP="008628A2">
      <w:pPr>
        <w:sectPr w:rsidR="008628A2">
          <w:headerReference w:type="default" r:id="rId11"/>
          <w:footerReference w:type="default" r:id="rId12"/>
          <w:type w:val="oddPage"/>
          <w:pgSz w:w="12240" w:h="15840"/>
          <w:pgMar w:top="1440" w:right="1800" w:bottom="1440" w:left="1800" w:header="720" w:footer="720" w:gutter="0"/>
          <w:pgNumType w:fmt="lowerRoman"/>
          <w:cols w:space="720"/>
        </w:sectPr>
      </w:pPr>
    </w:p>
    <w:p w:rsidR="008628A2" w:rsidRDefault="00535402" w:rsidP="008628A2">
      <w:pPr>
        <w:pStyle w:val="Heading1"/>
        <w:numPr>
          <w:ilvl w:val="0"/>
          <w:numId w:val="32"/>
        </w:numPr>
        <w:tabs>
          <w:tab w:val="clear" w:pos="1260"/>
          <w:tab w:val="left" w:pos="1080"/>
        </w:tabs>
      </w:pPr>
      <w:bookmarkStart w:id="2" w:name="_Toc5371966"/>
      <w:r>
        <w:lastRenderedPageBreak/>
        <w:t>Introduction</w:t>
      </w:r>
      <w:bookmarkEnd w:id="2"/>
    </w:p>
    <w:p w:rsidR="00535402" w:rsidRDefault="00535402" w:rsidP="00535402">
      <w:pPr>
        <w:pStyle w:val="Heading2"/>
      </w:pPr>
      <w:bookmarkStart w:id="3" w:name="_Toc5371967"/>
      <w:r>
        <w:t>Space Weather Phase 1 Benchmarks</w:t>
      </w:r>
      <w:bookmarkEnd w:id="3"/>
    </w:p>
    <w:p w:rsidR="00936B9C" w:rsidRPr="000B14A9" w:rsidRDefault="00936B9C" w:rsidP="00936B9C">
      <w:pPr>
        <w:pStyle w:val="BodyText"/>
      </w:pPr>
      <w:r w:rsidRPr="000B14A9">
        <w:rPr>
          <w:spacing w:val="1"/>
        </w:rPr>
        <w:t>D</w:t>
      </w:r>
      <w:r w:rsidRPr="000B14A9">
        <w:t>i</w:t>
      </w:r>
      <w:r w:rsidRPr="000B14A9">
        <w:rPr>
          <w:spacing w:val="-2"/>
        </w:rPr>
        <w:t>r</w:t>
      </w:r>
      <w:r w:rsidRPr="000B14A9">
        <w:rPr>
          <w:spacing w:val="1"/>
        </w:rPr>
        <w:t>e</w:t>
      </w:r>
      <w:r w:rsidRPr="000B14A9">
        <w:rPr>
          <w:spacing w:val="-3"/>
        </w:rPr>
        <w:t>c</w:t>
      </w:r>
      <w:r w:rsidRPr="000B14A9">
        <w:rPr>
          <w:spacing w:val="-1"/>
        </w:rPr>
        <w:t>t</w:t>
      </w:r>
      <w:r w:rsidRPr="000B14A9">
        <w:rPr>
          <w:spacing w:val="1"/>
        </w:rPr>
        <w:t>e</w:t>
      </w:r>
      <w:r w:rsidRPr="000B14A9">
        <w:t>d</w:t>
      </w:r>
      <w:r w:rsidRPr="000B14A9">
        <w:rPr>
          <w:spacing w:val="-7"/>
        </w:rPr>
        <w:t xml:space="preserve"> </w:t>
      </w:r>
      <w:r w:rsidRPr="000B14A9">
        <w:rPr>
          <w:spacing w:val="1"/>
        </w:rPr>
        <w:t>b</w:t>
      </w:r>
      <w:r w:rsidRPr="000B14A9">
        <w:t>y</w:t>
      </w:r>
      <w:r w:rsidRPr="000B14A9">
        <w:rPr>
          <w:spacing w:val="-1"/>
        </w:rPr>
        <w:t xml:space="preserve"> t</w:t>
      </w:r>
      <w:r w:rsidRPr="000B14A9">
        <w:rPr>
          <w:spacing w:val="1"/>
        </w:rPr>
        <w:t>h</w:t>
      </w:r>
      <w:r w:rsidRPr="000B14A9">
        <w:t>e</w:t>
      </w:r>
      <w:r w:rsidRPr="000B14A9">
        <w:rPr>
          <w:spacing w:val="-3"/>
        </w:rPr>
        <w:t xml:space="preserve"> </w:t>
      </w:r>
      <w:r w:rsidRPr="000B14A9">
        <w:rPr>
          <w:spacing w:val="1"/>
        </w:rPr>
        <w:t>P</w:t>
      </w:r>
      <w:r w:rsidRPr="000B14A9">
        <w:rPr>
          <w:spacing w:val="-2"/>
        </w:rPr>
        <w:t>r</w:t>
      </w:r>
      <w:r w:rsidRPr="000B14A9">
        <w:rPr>
          <w:spacing w:val="1"/>
        </w:rPr>
        <w:t>e</w:t>
      </w:r>
      <w:r w:rsidRPr="000B14A9">
        <w:t>s</w:t>
      </w:r>
      <w:r w:rsidRPr="000B14A9">
        <w:rPr>
          <w:spacing w:val="-2"/>
        </w:rPr>
        <w:t>i</w:t>
      </w:r>
      <w:r w:rsidRPr="000B14A9">
        <w:rPr>
          <w:spacing w:val="1"/>
        </w:rPr>
        <w:t>de</w:t>
      </w:r>
      <w:r w:rsidRPr="000B14A9">
        <w:rPr>
          <w:spacing w:val="-4"/>
        </w:rPr>
        <w:t>n</w:t>
      </w:r>
      <w:r w:rsidRPr="000B14A9">
        <w:rPr>
          <w:spacing w:val="1"/>
        </w:rPr>
        <w:t>t</w:t>
      </w:r>
      <w:r w:rsidRPr="000B14A9">
        <w:t>ial</w:t>
      </w:r>
      <w:r w:rsidRPr="000B14A9">
        <w:rPr>
          <w:spacing w:val="-4"/>
        </w:rPr>
        <w:t xml:space="preserve"> </w:t>
      </w:r>
      <w:r w:rsidRPr="000B14A9">
        <w:t>E</w:t>
      </w:r>
      <w:r w:rsidRPr="000B14A9">
        <w:rPr>
          <w:spacing w:val="-8"/>
        </w:rPr>
        <w:t>x</w:t>
      </w:r>
      <w:r w:rsidRPr="000B14A9">
        <w:rPr>
          <w:spacing w:val="1"/>
        </w:rPr>
        <w:t>e</w:t>
      </w:r>
      <w:r w:rsidRPr="000B14A9">
        <w:rPr>
          <w:spacing w:val="-1"/>
        </w:rPr>
        <w:t>c</w:t>
      </w:r>
      <w:r w:rsidRPr="000B14A9">
        <w:rPr>
          <w:spacing w:val="1"/>
        </w:rPr>
        <w:t>u</w:t>
      </w:r>
      <w:r w:rsidRPr="000B14A9">
        <w:rPr>
          <w:spacing w:val="-1"/>
        </w:rPr>
        <w:t>t</w:t>
      </w:r>
      <w:r w:rsidRPr="000B14A9">
        <w:t>i</w:t>
      </w:r>
      <w:r w:rsidRPr="000B14A9">
        <w:rPr>
          <w:spacing w:val="-3"/>
        </w:rPr>
        <w:t>v</w:t>
      </w:r>
      <w:r w:rsidRPr="000B14A9">
        <w:t>e</w:t>
      </w:r>
      <w:r w:rsidRPr="000B14A9">
        <w:rPr>
          <w:spacing w:val="-2"/>
        </w:rPr>
        <w:t xml:space="preserve"> </w:t>
      </w:r>
      <w:r w:rsidRPr="000B14A9">
        <w:rPr>
          <w:spacing w:val="-1"/>
        </w:rPr>
        <w:t>O</w:t>
      </w:r>
      <w:r w:rsidRPr="000B14A9">
        <w:rPr>
          <w:spacing w:val="-4"/>
        </w:rPr>
        <w:t>r</w:t>
      </w:r>
      <w:r w:rsidRPr="000B14A9">
        <w:rPr>
          <w:spacing w:val="1"/>
        </w:rPr>
        <w:t>de</w:t>
      </w:r>
      <w:r w:rsidRPr="000B14A9">
        <w:t>r</w:t>
      </w:r>
      <w:r w:rsidRPr="000B14A9">
        <w:rPr>
          <w:spacing w:val="-4"/>
        </w:rPr>
        <w:t xml:space="preserve"> </w:t>
      </w:r>
      <w:r w:rsidRPr="000B14A9">
        <w:rPr>
          <w:spacing w:val="1"/>
        </w:rPr>
        <w:t>13</w:t>
      </w:r>
      <w:r w:rsidRPr="000B14A9">
        <w:rPr>
          <w:spacing w:val="-2"/>
        </w:rPr>
        <w:t>744</w:t>
      </w:r>
      <w:r w:rsidRPr="000B14A9">
        <w:rPr>
          <w:spacing w:val="-4"/>
        </w:rPr>
        <w:t xml:space="preserve"> </w:t>
      </w:r>
      <w:r w:rsidRPr="000B14A9">
        <w:rPr>
          <w:spacing w:val="-1"/>
        </w:rPr>
        <w:t>(</w:t>
      </w:r>
      <w:r w:rsidRPr="000B14A9">
        <w:rPr>
          <w:spacing w:val="1"/>
        </w:rPr>
        <w:t>Octobe</w:t>
      </w:r>
      <w:r w:rsidRPr="000B14A9">
        <w:t>r</w:t>
      </w:r>
      <w:r w:rsidRPr="000B14A9">
        <w:rPr>
          <w:spacing w:val="-8"/>
        </w:rPr>
        <w:t xml:space="preserve"> </w:t>
      </w:r>
      <w:r w:rsidRPr="000B14A9">
        <w:rPr>
          <w:spacing w:val="1"/>
        </w:rPr>
        <w:t>29</w:t>
      </w:r>
      <w:r w:rsidRPr="000B14A9">
        <w:t>,</w:t>
      </w:r>
      <w:r w:rsidRPr="000B14A9">
        <w:rPr>
          <w:spacing w:val="-4"/>
        </w:rPr>
        <w:t xml:space="preserve"> </w:t>
      </w:r>
      <w:r w:rsidRPr="000B14A9">
        <w:rPr>
          <w:spacing w:val="1"/>
        </w:rPr>
        <w:t>20</w:t>
      </w:r>
      <w:r w:rsidRPr="000B14A9">
        <w:rPr>
          <w:spacing w:val="-2"/>
        </w:rPr>
        <w:t>15</w:t>
      </w:r>
      <w:r w:rsidRPr="000B14A9">
        <w:rPr>
          <w:spacing w:val="-1"/>
        </w:rPr>
        <w:t>)</w:t>
      </w:r>
      <w:r w:rsidRPr="000B14A9">
        <w:t>,</w:t>
      </w:r>
      <w:r w:rsidRPr="000B14A9">
        <w:rPr>
          <w:spacing w:val="-4"/>
        </w:rPr>
        <w:t xml:space="preserve"> </w:t>
      </w:r>
      <w:r w:rsidRPr="000B14A9">
        <w:rPr>
          <w:spacing w:val="-1"/>
        </w:rPr>
        <w:t>t</w:t>
      </w:r>
      <w:r w:rsidRPr="000B14A9">
        <w:rPr>
          <w:spacing w:val="1"/>
        </w:rPr>
        <w:t>h</w:t>
      </w:r>
      <w:r w:rsidRPr="000B14A9">
        <w:t>e</w:t>
      </w:r>
      <w:r w:rsidRPr="000B14A9">
        <w:rPr>
          <w:spacing w:val="-3"/>
        </w:rPr>
        <w:t xml:space="preserve"> </w:t>
      </w:r>
      <w:r w:rsidRPr="000B14A9">
        <w:rPr>
          <w:spacing w:val="1"/>
        </w:rPr>
        <w:t>N</w:t>
      </w:r>
      <w:r w:rsidRPr="000B14A9">
        <w:rPr>
          <w:spacing w:val="-2"/>
        </w:rPr>
        <w:t>a</w:t>
      </w:r>
      <w:r w:rsidRPr="000B14A9">
        <w:rPr>
          <w:spacing w:val="1"/>
        </w:rPr>
        <w:t>t</w:t>
      </w:r>
      <w:r w:rsidRPr="000B14A9">
        <w:t>i</w:t>
      </w:r>
      <w:r w:rsidRPr="000B14A9">
        <w:rPr>
          <w:spacing w:val="-2"/>
        </w:rPr>
        <w:t>o</w:t>
      </w:r>
      <w:r w:rsidRPr="000B14A9">
        <w:rPr>
          <w:spacing w:val="1"/>
        </w:rPr>
        <w:t>n</w:t>
      </w:r>
      <w:r w:rsidRPr="000B14A9">
        <w:t>al</w:t>
      </w:r>
      <w:r w:rsidRPr="000B14A9">
        <w:rPr>
          <w:spacing w:val="-1"/>
        </w:rPr>
        <w:t xml:space="preserve"> </w:t>
      </w:r>
      <w:r w:rsidRPr="000B14A9">
        <w:t>S</w:t>
      </w:r>
      <w:r w:rsidRPr="000B14A9">
        <w:rPr>
          <w:spacing w:val="-1"/>
        </w:rPr>
        <w:t>c</w:t>
      </w:r>
      <w:r w:rsidRPr="000B14A9">
        <w:t>i</w:t>
      </w:r>
      <w:r w:rsidRPr="000B14A9">
        <w:rPr>
          <w:spacing w:val="-2"/>
        </w:rPr>
        <w:t>e</w:t>
      </w:r>
      <w:r w:rsidRPr="000B14A9">
        <w:rPr>
          <w:spacing w:val="1"/>
        </w:rPr>
        <w:t>n</w:t>
      </w:r>
      <w:r w:rsidRPr="000B14A9">
        <w:rPr>
          <w:spacing w:val="-1"/>
        </w:rPr>
        <w:t>c</w:t>
      </w:r>
      <w:r w:rsidRPr="000B14A9">
        <w:t>e a</w:t>
      </w:r>
      <w:r w:rsidRPr="000B14A9">
        <w:rPr>
          <w:spacing w:val="1"/>
        </w:rPr>
        <w:t>n</w:t>
      </w:r>
      <w:r w:rsidRPr="000B14A9">
        <w:t xml:space="preserve">d </w:t>
      </w:r>
      <w:r w:rsidRPr="000B14A9">
        <w:rPr>
          <w:spacing w:val="-21"/>
        </w:rPr>
        <w:t>T</w:t>
      </w:r>
      <w:r w:rsidRPr="000B14A9">
        <w:rPr>
          <w:spacing w:val="1"/>
        </w:rPr>
        <w:t>e</w:t>
      </w:r>
      <w:r w:rsidRPr="000B14A9">
        <w:rPr>
          <w:spacing w:val="-1"/>
        </w:rPr>
        <w:t>c</w:t>
      </w:r>
      <w:r w:rsidRPr="000B14A9">
        <w:rPr>
          <w:spacing w:val="1"/>
        </w:rPr>
        <w:t>h</w:t>
      </w:r>
      <w:r w:rsidRPr="000B14A9">
        <w:rPr>
          <w:spacing w:val="-1"/>
        </w:rPr>
        <w:t>n</w:t>
      </w:r>
      <w:r w:rsidRPr="000B14A9">
        <w:rPr>
          <w:spacing w:val="1"/>
        </w:rPr>
        <w:t>o</w:t>
      </w:r>
      <w:r w:rsidRPr="000B14A9">
        <w:t>l</w:t>
      </w:r>
      <w:r w:rsidRPr="000B14A9">
        <w:rPr>
          <w:spacing w:val="1"/>
        </w:rPr>
        <w:t>o</w:t>
      </w:r>
      <w:r w:rsidRPr="000B14A9">
        <w:t>gy</w:t>
      </w:r>
      <w:r w:rsidRPr="000B14A9">
        <w:rPr>
          <w:spacing w:val="-4"/>
        </w:rPr>
        <w:t xml:space="preserve"> </w:t>
      </w:r>
      <w:r w:rsidRPr="000B14A9">
        <w:rPr>
          <w:spacing w:val="-1"/>
        </w:rPr>
        <w:t>C</w:t>
      </w:r>
      <w:r w:rsidRPr="000B14A9">
        <w:rPr>
          <w:spacing w:val="1"/>
        </w:rPr>
        <w:t>o</w:t>
      </w:r>
      <w:r w:rsidRPr="000B14A9">
        <w:rPr>
          <w:spacing w:val="-1"/>
        </w:rPr>
        <w:t>u</w:t>
      </w:r>
      <w:r w:rsidRPr="000B14A9">
        <w:rPr>
          <w:spacing w:val="1"/>
        </w:rPr>
        <w:t>n</w:t>
      </w:r>
      <w:r w:rsidRPr="000B14A9">
        <w:rPr>
          <w:spacing w:val="-1"/>
        </w:rPr>
        <w:t>c</w:t>
      </w:r>
      <w:r w:rsidRPr="000B14A9">
        <w:t>il</w:t>
      </w:r>
      <w:r w:rsidRPr="000B14A9">
        <w:rPr>
          <w:spacing w:val="1"/>
        </w:rPr>
        <w:t xml:space="preserve"> </w:t>
      </w:r>
      <w:r w:rsidRPr="000B14A9">
        <w:rPr>
          <w:spacing w:val="-3"/>
        </w:rPr>
        <w:t>(</w:t>
      </w:r>
      <w:r w:rsidRPr="000B14A9">
        <w:rPr>
          <w:spacing w:val="1"/>
        </w:rPr>
        <w:t>N</w:t>
      </w:r>
      <w:r w:rsidRPr="000B14A9">
        <w:rPr>
          <w:spacing w:val="-2"/>
        </w:rPr>
        <w:t>S</w:t>
      </w:r>
      <w:r w:rsidRPr="000B14A9">
        <w:rPr>
          <w:spacing w:val="-4"/>
        </w:rPr>
        <w:t>T</w:t>
      </w:r>
      <w:r w:rsidRPr="000B14A9">
        <w:rPr>
          <w:spacing w:val="-1"/>
        </w:rPr>
        <w:t>C</w:t>
      </w:r>
      <w:r w:rsidRPr="000B14A9">
        <w:t>)</w:t>
      </w:r>
      <w:r w:rsidRPr="000B14A9">
        <w:rPr>
          <w:spacing w:val="-2"/>
        </w:rPr>
        <w:t xml:space="preserve"> </w:t>
      </w:r>
      <w:r>
        <w:rPr>
          <w:spacing w:val="-2"/>
        </w:rPr>
        <w:t>crafted</w:t>
      </w:r>
      <w:r w:rsidRPr="000B14A9">
        <w:rPr>
          <w:spacing w:val="-2"/>
        </w:rPr>
        <w:t xml:space="preserve"> and </w:t>
      </w:r>
      <w:r w:rsidRPr="000B14A9">
        <w:t>released the National Space Weather Strategy (NSWS) and Space Weather Action Plan (SWAP)</w:t>
      </w:r>
      <w:r>
        <w:t xml:space="preserve"> with the goal of improving our understanding and forecasting of space weather events. </w:t>
      </w:r>
      <w:r w:rsidRPr="000B14A9">
        <w:t xml:space="preserve">NSWS and SWAP </w:t>
      </w:r>
      <w:r>
        <w:t xml:space="preserve">identified six major strategic goals that guide national efforts to reduce our vulnerability to space weather. The first goal in NSWS and SWAP </w:t>
      </w:r>
      <w:r w:rsidRPr="000B14A9">
        <w:t>call</w:t>
      </w:r>
      <w:r>
        <w:t>s</w:t>
      </w:r>
      <w:r w:rsidRPr="000B14A9">
        <w:t xml:space="preserve"> for the development of benchmarks for five types of space weather </w:t>
      </w:r>
      <w:r>
        <w:t>events:</w:t>
      </w:r>
    </w:p>
    <w:p w:rsidR="00936B9C" w:rsidRPr="000B14A9" w:rsidRDefault="00936B9C" w:rsidP="00936B9C">
      <w:pPr>
        <w:pStyle w:val="BodyText"/>
        <w:numPr>
          <w:ilvl w:val="0"/>
          <w:numId w:val="38"/>
        </w:numPr>
        <w:rPr>
          <w:szCs w:val="22"/>
        </w:rPr>
      </w:pPr>
      <w:r w:rsidRPr="000B14A9">
        <w:rPr>
          <w:szCs w:val="22"/>
        </w:rPr>
        <w:t>Induced geo-electric fields</w:t>
      </w:r>
    </w:p>
    <w:p w:rsidR="00936B9C" w:rsidRPr="000B14A9" w:rsidRDefault="00936B9C" w:rsidP="00936B9C">
      <w:pPr>
        <w:pStyle w:val="BodyText"/>
        <w:numPr>
          <w:ilvl w:val="0"/>
          <w:numId w:val="38"/>
        </w:numPr>
        <w:rPr>
          <w:szCs w:val="22"/>
        </w:rPr>
      </w:pPr>
      <w:r w:rsidRPr="000B14A9">
        <w:rPr>
          <w:szCs w:val="22"/>
        </w:rPr>
        <w:t>Ionizing radiation</w:t>
      </w:r>
    </w:p>
    <w:p w:rsidR="00936B9C" w:rsidRPr="000B14A9" w:rsidRDefault="00936B9C" w:rsidP="00936B9C">
      <w:pPr>
        <w:pStyle w:val="BodyText"/>
        <w:numPr>
          <w:ilvl w:val="0"/>
          <w:numId w:val="38"/>
        </w:numPr>
        <w:rPr>
          <w:szCs w:val="22"/>
        </w:rPr>
      </w:pPr>
      <w:r w:rsidRPr="000B14A9">
        <w:rPr>
          <w:szCs w:val="22"/>
        </w:rPr>
        <w:t>Ionospheric disturbances</w:t>
      </w:r>
    </w:p>
    <w:p w:rsidR="00936B9C" w:rsidRPr="000B14A9" w:rsidRDefault="00936B9C" w:rsidP="00936B9C">
      <w:pPr>
        <w:pStyle w:val="BodyText"/>
        <w:numPr>
          <w:ilvl w:val="0"/>
          <w:numId w:val="38"/>
        </w:numPr>
        <w:rPr>
          <w:szCs w:val="22"/>
        </w:rPr>
      </w:pPr>
      <w:r w:rsidRPr="000B14A9">
        <w:rPr>
          <w:szCs w:val="22"/>
        </w:rPr>
        <w:t>Solar radio bursts</w:t>
      </w:r>
    </w:p>
    <w:p w:rsidR="00936B9C" w:rsidRPr="000B14A9" w:rsidRDefault="00936B9C" w:rsidP="00936B9C">
      <w:pPr>
        <w:pStyle w:val="BodyText"/>
        <w:numPr>
          <w:ilvl w:val="0"/>
          <w:numId w:val="38"/>
        </w:numPr>
        <w:rPr>
          <w:szCs w:val="22"/>
        </w:rPr>
      </w:pPr>
      <w:r w:rsidRPr="000B14A9">
        <w:rPr>
          <w:szCs w:val="22"/>
        </w:rPr>
        <w:t>Upper atmospheric expansion</w:t>
      </w:r>
    </w:p>
    <w:p w:rsidR="00936B9C" w:rsidRPr="00936B9C" w:rsidRDefault="00936B9C" w:rsidP="00936B9C">
      <w:pPr>
        <w:pStyle w:val="BodyText"/>
      </w:pPr>
      <w:r w:rsidRPr="000B14A9">
        <w:rPr>
          <w:szCs w:val="22"/>
        </w:rPr>
        <w:t>The benchmarks describe the nature and intensity of extreme space-weather events, providing a point of reference from which to improve understanding of the effects of space weather.</w:t>
      </w:r>
      <w:r>
        <w:rPr>
          <w:szCs w:val="22"/>
        </w:rPr>
        <w:t xml:space="preserve"> The Phase I effort, which involved Federal departments and agencies only, </w:t>
      </w:r>
      <w:r w:rsidRPr="00CC32D4">
        <w:t>develop</w:t>
      </w:r>
      <w:r>
        <w:t>ed</w:t>
      </w:r>
      <w:r w:rsidRPr="00CC32D4">
        <w:t xml:space="preserve"> benchmarks using existing data sets and studies, where</w:t>
      </w:r>
      <w:r>
        <w:t xml:space="preserve"> </w:t>
      </w:r>
      <w:r w:rsidRPr="00CC32D4">
        <w:t>available</w:t>
      </w:r>
      <w:r>
        <w:t>.</w:t>
      </w:r>
      <w:r>
        <w:rPr>
          <w:szCs w:val="22"/>
        </w:rPr>
        <w:t xml:space="preserve"> </w:t>
      </w:r>
      <w:r>
        <w:t>In order to improve the benchmarks produced in Phase 1, inputs from the research community across academia and the private sector, and possibly other international partners should be solicited.</w:t>
      </w:r>
    </w:p>
    <w:p w:rsidR="00535402" w:rsidRDefault="00535402" w:rsidP="00535402">
      <w:pPr>
        <w:pStyle w:val="Heading2"/>
      </w:pPr>
      <w:bookmarkStart w:id="4" w:name="_Toc5371968"/>
      <w:r>
        <w:t>Next Step Benchmarks</w:t>
      </w:r>
      <w:bookmarkEnd w:id="4"/>
    </w:p>
    <w:p w:rsidR="00936B9C" w:rsidRDefault="00936B9C" w:rsidP="00936B9C">
      <w:pPr>
        <w:pStyle w:val="BodyText"/>
      </w:pPr>
      <w:r>
        <w:t>This Next Step Benchmarks (NSB) activity seek</w:t>
      </w:r>
      <w:r w:rsidR="00115FA8">
        <w:t>s</w:t>
      </w:r>
      <w:r>
        <w:t xml:space="preserve"> to leverage</w:t>
      </w:r>
      <w:r w:rsidRPr="00420412">
        <w:t xml:space="preserve"> the expertise of the </w:t>
      </w:r>
      <w:r>
        <w:t xml:space="preserve">worldwide </w:t>
      </w:r>
      <w:r w:rsidRPr="00420412">
        <w:t xml:space="preserve">scientific community to update/refine the existing Phase 1 NSTC SWORM Benchmarks and fill in gaps for which benchmarks have not yet been sufficiently defined. </w:t>
      </w:r>
      <w:r>
        <w:t>Community engagement will be achieved through a workshop, a t</w:t>
      </w:r>
      <w:r w:rsidR="00115FA8">
        <w:t xml:space="preserve">own hall, and a request for community input </w:t>
      </w:r>
      <w:r>
        <w:t xml:space="preserve">from the scientific community across academia, industry, and other entities. </w:t>
      </w:r>
    </w:p>
    <w:p w:rsidR="00936B9C" w:rsidRPr="00936B9C" w:rsidRDefault="00936B9C" w:rsidP="00936B9C">
      <w:pPr>
        <w:pStyle w:val="BodyText"/>
      </w:pPr>
      <w:r w:rsidRPr="00861464">
        <w:t xml:space="preserve">The charge to the community in the </w:t>
      </w:r>
      <w:r>
        <w:t>NSB a</w:t>
      </w:r>
      <w:r w:rsidRPr="00861464">
        <w:t xml:space="preserve">ctivity is to provide updates to the benchmarks based on advances in published literature and ongoing studies. Equally important is to identify areas where new research or measurements are needed to fill gaps </w:t>
      </w:r>
      <w:r w:rsidRPr="00861464">
        <w:lastRenderedPageBreak/>
        <w:t xml:space="preserve">in understanding </w:t>
      </w:r>
      <w:r>
        <w:t xml:space="preserve">at least the </w:t>
      </w:r>
      <w:r w:rsidRPr="00861464">
        <w:t xml:space="preserve">1-in-100-year and worst-case values of </w:t>
      </w:r>
      <w:r>
        <w:t xml:space="preserve">key </w:t>
      </w:r>
      <w:r w:rsidRPr="00861464">
        <w:t xml:space="preserve">space weather parameters identified in the </w:t>
      </w:r>
      <w:r>
        <w:t>National Space Weather Action Plan</w:t>
      </w:r>
      <w:r w:rsidRPr="00861464">
        <w:t xml:space="preserve">. This information is valuable for updating </w:t>
      </w:r>
      <w:r>
        <w:t xml:space="preserve">SWORM </w:t>
      </w:r>
      <w:r w:rsidR="00115FA8">
        <w:t>on the</w:t>
      </w:r>
      <w:r>
        <w:t xml:space="preserve"> gaps </w:t>
      </w:r>
      <w:r w:rsidR="00115FA8">
        <w:t>of</w:t>
      </w:r>
      <w:r>
        <w:t xml:space="preserve"> the Phase 1 benchmarks and </w:t>
      </w:r>
      <w:r w:rsidR="00115FA8">
        <w:t xml:space="preserve">guiding </w:t>
      </w:r>
      <w:r>
        <w:t>subsequent Phase 2 (more refined) benchmarks</w:t>
      </w:r>
      <w:r w:rsidR="00115FA8">
        <w:t>.</w:t>
      </w:r>
    </w:p>
    <w:p w:rsidR="00936B9C" w:rsidRPr="006F2D09" w:rsidRDefault="00936B9C" w:rsidP="00936B9C">
      <w:pPr>
        <w:pStyle w:val="BodyText"/>
      </w:pPr>
      <w:r w:rsidRPr="006F2D09">
        <w:t xml:space="preserve">The report developed out of the NSB process </w:t>
      </w:r>
      <w:r>
        <w:t>should ideally</w:t>
      </w:r>
      <w:r w:rsidRPr="006F2D09">
        <w:t xml:space="preserve"> contain at least the following elements:</w:t>
      </w:r>
    </w:p>
    <w:p w:rsidR="00936B9C" w:rsidRPr="006F2D09" w:rsidRDefault="00936B9C" w:rsidP="00936B9C">
      <w:pPr>
        <w:pStyle w:val="BodyText"/>
        <w:numPr>
          <w:ilvl w:val="0"/>
          <w:numId w:val="36"/>
        </w:numPr>
      </w:pPr>
      <w:r w:rsidRPr="006F2D09">
        <w:t>Comments on the SWORM Space Weather Phase 1 Benchmarks values, derived from published literature, ongoing studies, and/or global expertise</w:t>
      </w:r>
    </w:p>
    <w:p w:rsidR="00936B9C" w:rsidRPr="006F2D09" w:rsidRDefault="00936B9C" w:rsidP="00936B9C">
      <w:pPr>
        <w:pStyle w:val="BodyText"/>
        <w:numPr>
          <w:ilvl w:val="0"/>
          <w:numId w:val="36"/>
        </w:numPr>
      </w:pPr>
      <w:r w:rsidRPr="006F2D09">
        <w:t>Identified challenges and gaps in understanding or capabilities that need to be addressed to inform the development of Phase 2 benchmarks</w:t>
      </w:r>
    </w:p>
    <w:p w:rsidR="00936B9C" w:rsidRPr="006F2D09" w:rsidRDefault="00936B9C" w:rsidP="00936B9C">
      <w:pPr>
        <w:pStyle w:val="BodyText"/>
        <w:numPr>
          <w:ilvl w:val="0"/>
          <w:numId w:val="36"/>
        </w:numPr>
      </w:pPr>
      <w:r w:rsidRPr="006F2D09">
        <w:t>Recommendations for the development of Phase 2 benchmarks to better incorporate user needs and other considerations</w:t>
      </w:r>
    </w:p>
    <w:p w:rsidR="00B9291B" w:rsidRPr="00E368C7" w:rsidRDefault="00B9291B" w:rsidP="00B9291B">
      <w:pPr>
        <w:pStyle w:val="BodyText"/>
        <w:rPr>
          <w:rFonts w:ascii="Arial" w:hAnsi="Arial" w:cs="Arial"/>
          <w:color w:val="252525"/>
          <w:sz w:val="21"/>
          <w:szCs w:val="21"/>
          <w:shd w:val="clear" w:color="auto" w:fill="FFFFFF"/>
        </w:rPr>
      </w:pPr>
    </w:p>
    <w:p w:rsidR="00CC0C75" w:rsidRDefault="00CC0C75" w:rsidP="00115FA8">
      <w:pPr>
        <w:pStyle w:val="WhiteSpace"/>
        <w:jc w:val="left"/>
      </w:pPr>
    </w:p>
    <w:p w:rsidR="008628A2" w:rsidRDefault="008628A2" w:rsidP="008628A2"/>
    <w:p w:rsidR="008628A2" w:rsidRPr="007649BB" w:rsidRDefault="008628A2" w:rsidP="008628A2">
      <w:pPr>
        <w:sectPr w:rsidR="008628A2" w:rsidRPr="007649BB">
          <w:headerReference w:type="default" r:id="rId13"/>
          <w:footerReference w:type="default" r:id="rId14"/>
          <w:type w:val="oddPage"/>
          <w:pgSz w:w="12240" w:h="15840"/>
          <w:pgMar w:top="1440" w:right="1800" w:bottom="1440" w:left="1800" w:header="720" w:footer="720" w:gutter="0"/>
          <w:pgNumType w:start="1"/>
          <w:cols w:space="720"/>
        </w:sectPr>
      </w:pPr>
    </w:p>
    <w:p w:rsidR="008628A2" w:rsidRPr="00850BA4" w:rsidRDefault="00326139" w:rsidP="008628A2">
      <w:pPr>
        <w:pStyle w:val="Heading1"/>
        <w:numPr>
          <w:ilvl w:val="0"/>
          <w:numId w:val="32"/>
        </w:numPr>
        <w:tabs>
          <w:tab w:val="clear" w:pos="1260"/>
          <w:tab w:val="left" w:pos="1080"/>
        </w:tabs>
      </w:pPr>
      <w:bookmarkStart w:id="5" w:name="_Toc5371969"/>
      <w:r>
        <w:lastRenderedPageBreak/>
        <w:t>Analysis of Induced Geo-electric Fields Benchmark</w:t>
      </w:r>
      <w:bookmarkEnd w:id="5"/>
    </w:p>
    <w:p w:rsidR="008628A2" w:rsidRDefault="00326139" w:rsidP="00326139">
      <w:pPr>
        <w:pStyle w:val="Heading2"/>
      </w:pPr>
      <w:bookmarkStart w:id="6" w:name="_Toc5371970"/>
      <w:r>
        <w:t>Analysis of Phase 1 Benchmark Values</w:t>
      </w:r>
      <w:bookmarkEnd w:id="6"/>
    </w:p>
    <w:p w:rsidR="00326139" w:rsidRDefault="00326139" w:rsidP="00326139">
      <w:pPr>
        <w:pStyle w:val="BodyText"/>
      </w:pPr>
      <w:r>
        <w:t>Summarize the data, methodology, and fidelity of the benchmark values, then point out potential flaws, inconsistencies, and gaps that could be addressed.</w:t>
      </w:r>
    </w:p>
    <w:p w:rsidR="00EC35E1" w:rsidRDefault="00EC35E1" w:rsidP="00EC35E1">
      <w:pPr>
        <w:pStyle w:val="Heading2"/>
      </w:pPr>
      <w:bookmarkStart w:id="7" w:name="_Toc5371971"/>
      <w:r>
        <w:t>Operational Utility of the Benchmark Value</w:t>
      </w:r>
      <w:bookmarkEnd w:id="7"/>
    </w:p>
    <w:p w:rsidR="00EC35E1" w:rsidRPr="00EC35E1" w:rsidRDefault="00EC35E1" w:rsidP="00EC35E1">
      <w:pPr>
        <w:pStyle w:val="BodyText"/>
      </w:pPr>
      <w:r>
        <w:t>What does an operator need to know to make a decision? Is a 1-in-100-year or theoretical maximum value useful? What level of precision and confidence is necessary to be useful for a planner or an operator?</w:t>
      </w:r>
    </w:p>
    <w:p w:rsidR="00326139" w:rsidRDefault="00326139" w:rsidP="00326139">
      <w:pPr>
        <w:pStyle w:val="Heading2"/>
      </w:pPr>
      <w:bookmarkStart w:id="8" w:name="_Toc5371972"/>
      <w:r>
        <w:t>Current Understanding of the SWx Phenomenon</w:t>
      </w:r>
      <w:bookmarkEnd w:id="8"/>
    </w:p>
    <w:p w:rsidR="007C56C3" w:rsidRDefault="00326139" w:rsidP="00326139">
      <w:pPr>
        <w:pStyle w:val="BodyText"/>
      </w:pPr>
      <w:r>
        <w:t>Highlight new or previously un-used data sets, methodologies, and analyses that could be brought to bear</w:t>
      </w:r>
      <w:r w:rsidR="00EB5DB1">
        <w:t xml:space="preserve"> on the benchmark values</w:t>
      </w:r>
      <w:r w:rsidR="007C56C3">
        <w:t xml:space="preserve">. </w:t>
      </w:r>
    </w:p>
    <w:p w:rsidR="00326139" w:rsidRDefault="007C56C3" w:rsidP="00326139">
      <w:pPr>
        <w:pStyle w:val="BodyText"/>
      </w:pPr>
      <w:r>
        <w:t xml:space="preserve">If it is possible to create a benchmark value where one was previously lacking, then you are encouraged to do so if time permits. Existing benchmark values may be updated if it is easy, though this is not the focus of the task.  </w:t>
      </w:r>
    </w:p>
    <w:p w:rsidR="00EB5DB1" w:rsidRDefault="00EB5DB1" w:rsidP="00EB5DB1">
      <w:pPr>
        <w:pStyle w:val="Heading2"/>
      </w:pPr>
      <w:bookmarkStart w:id="9" w:name="_Toc5371973"/>
      <w:r>
        <w:t>Prioritized List of Gaps Inhibiting High Quality Benchmark Values</w:t>
      </w:r>
      <w:bookmarkEnd w:id="9"/>
    </w:p>
    <w:p w:rsidR="00EB5DB1" w:rsidRDefault="007C56C3" w:rsidP="00EC35E1">
      <w:pPr>
        <w:pStyle w:val="BodyText"/>
      </w:pPr>
      <w:r>
        <w:t xml:space="preserve">Gaps may be data sets, observational capabilities, methodologies, models, etc. </w:t>
      </w:r>
      <w:r w:rsidR="00EC35E1">
        <w:t>Consider how your gaps may be shared by other benchmark phenomena. Describe your method for prioritizing the gaps and then rank them.</w:t>
      </w:r>
    </w:p>
    <w:p w:rsidR="00EB5DB1" w:rsidRDefault="00EB5DB1" w:rsidP="00EB5DB1">
      <w:pPr>
        <w:pStyle w:val="Heading2"/>
      </w:pPr>
      <w:bookmarkStart w:id="10" w:name="_Toc5371974"/>
      <w:r>
        <w:t>Recommendations for Effectively Closing Gaps</w:t>
      </w:r>
      <w:bookmarkEnd w:id="10"/>
    </w:p>
    <w:p w:rsidR="00EB5DB1" w:rsidRDefault="00EC35E1" w:rsidP="00EB5DB1">
      <w:pPr>
        <w:pStyle w:val="BodyText"/>
      </w:pPr>
      <w:r>
        <w:t>For example, science gaps may be filled through new NSF and NASA programs</w:t>
      </w:r>
      <w:r w:rsidR="00C524C6">
        <w:t xml:space="preserve">. A better understanding of operator needs may be addressed by some other means. </w:t>
      </w:r>
    </w:p>
    <w:p w:rsidR="008628A2" w:rsidRDefault="00EB5DB1" w:rsidP="008628A2">
      <w:pPr>
        <w:pStyle w:val="Heading2"/>
      </w:pPr>
      <w:bookmarkStart w:id="11" w:name="_Toc5371975"/>
      <w:r>
        <w:t>Recommendations for Phase 2 Benchmark Process</w:t>
      </w:r>
      <w:bookmarkEnd w:id="11"/>
    </w:p>
    <w:p w:rsidR="00C524C6" w:rsidRPr="00C524C6" w:rsidRDefault="00C524C6" w:rsidP="00C524C6">
      <w:pPr>
        <w:pStyle w:val="BodyText"/>
      </w:pPr>
      <w:r>
        <w:t>How should Phase 2 proceed methodologically? Which gaps need to be filled before Phase 2 could begin? Approximately when would that happen?</w:t>
      </w:r>
    </w:p>
    <w:p w:rsidR="00326139" w:rsidRPr="00850BA4" w:rsidRDefault="00326139" w:rsidP="00326139">
      <w:pPr>
        <w:pStyle w:val="Heading1"/>
        <w:numPr>
          <w:ilvl w:val="0"/>
          <w:numId w:val="32"/>
        </w:numPr>
        <w:tabs>
          <w:tab w:val="clear" w:pos="1260"/>
          <w:tab w:val="left" w:pos="1080"/>
        </w:tabs>
      </w:pPr>
      <w:bookmarkStart w:id="12" w:name="_Toc5371976"/>
      <w:r>
        <w:lastRenderedPageBreak/>
        <w:t>Analysis of Ionizing Radiation Benchmark</w:t>
      </w:r>
      <w:bookmarkEnd w:id="12"/>
    </w:p>
    <w:p w:rsidR="008628A2" w:rsidRDefault="004844F8" w:rsidP="008628A2">
      <w:r>
        <w:t>Same structure as Induced Geo-electric Fields.</w:t>
      </w:r>
    </w:p>
    <w:p w:rsidR="00326139" w:rsidRPr="00850BA4" w:rsidRDefault="00326139" w:rsidP="00326139">
      <w:pPr>
        <w:pStyle w:val="Heading1"/>
        <w:numPr>
          <w:ilvl w:val="0"/>
          <w:numId w:val="32"/>
        </w:numPr>
        <w:tabs>
          <w:tab w:val="clear" w:pos="1260"/>
          <w:tab w:val="left" w:pos="1080"/>
        </w:tabs>
      </w:pPr>
      <w:bookmarkStart w:id="13" w:name="_Toc5371977"/>
      <w:r>
        <w:t>Analysis of Ionospheric Disturbances Benchmark</w:t>
      </w:r>
      <w:bookmarkEnd w:id="13"/>
    </w:p>
    <w:p w:rsidR="00326139" w:rsidRDefault="004844F8" w:rsidP="008628A2">
      <w:r>
        <w:t>Same structure as Induced Geo-electric Fields.</w:t>
      </w:r>
    </w:p>
    <w:p w:rsidR="00326139" w:rsidRPr="00850BA4" w:rsidRDefault="00326139" w:rsidP="00326139">
      <w:pPr>
        <w:pStyle w:val="Heading1"/>
        <w:numPr>
          <w:ilvl w:val="0"/>
          <w:numId w:val="32"/>
        </w:numPr>
        <w:tabs>
          <w:tab w:val="clear" w:pos="1260"/>
          <w:tab w:val="left" w:pos="1080"/>
        </w:tabs>
      </w:pPr>
      <w:bookmarkStart w:id="14" w:name="_Toc5371978"/>
      <w:r>
        <w:t>Analysis of Solar Radio Bursts Benchmark</w:t>
      </w:r>
      <w:bookmarkEnd w:id="14"/>
    </w:p>
    <w:p w:rsidR="004844F8" w:rsidRDefault="004844F8" w:rsidP="004844F8">
      <w:r>
        <w:t>Same structure as Induced Geo-electric Fields.</w:t>
      </w:r>
    </w:p>
    <w:p w:rsidR="00326139" w:rsidRPr="00850BA4" w:rsidRDefault="00326139" w:rsidP="00326139">
      <w:pPr>
        <w:pStyle w:val="Heading1"/>
        <w:numPr>
          <w:ilvl w:val="0"/>
          <w:numId w:val="32"/>
        </w:numPr>
        <w:tabs>
          <w:tab w:val="clear" w:pos="1260"/>
          <w:tab w:val="left" w:pos="1080"/>
        </w:tabs>
      </w:pPr>
      <w:bookmarkStart w:id="15" w:name="_Toc5371979"/>
      <w:r>
        <w:t>Analysis of Upper Atmosphere Expansion Benchmark</w:t>
      </w:r>
      <w:bookmarkEnd w:id="15"/>
    </w:p>
    <w:p w:rsidR="00326139" w:rsidRDefault="004844F8" w:rsidP="008628A2">
      <w:r>
        <w:t>Same structure as Induced Geo-electric Fields.</w:t>
      </w:r>
    </w:p>
    <w:p w:rsidR="00C10A91" w:rsidRDefault="00CB438B" w:rsidP="00C10A91">
      <w:pPr>
        <w:pStyle w:val="Heading1"/>
        <w:sectPr w:rsidR="00C10A91" w:rsidSect="007658DD">
          <w:headerReference w:type="default" r:id="rId15"/>
          <w:footerReference w:type="default" r:id="rId16"/>
          <w:type w:val="oddPage"/>
          <w:pgSz w:w="12240" w:h="15840"/>
          <w:pgMar w:top="1440" w:right="1800" w:bottom="1440" w:left="1800" w:header="720" w:footer="720" w:gutter="0"/>
          <w:cols w:space="720"/>
        </w:sectPr>
      </w:pPr>
      <w:bookmarkStart w:id="16" w:name="_Toc5371980"/>
      <w:r>
        <w:t>Conclusi</w:t>
      </w:r>
      <w:bookmarkEnd w:id="16"/>
      <w:r w:rsidR="004844F8">
        <w:t>on</w:t>
      </w:r>
    </w:p>
    <w:p w:rsidR="008628A2" w:rsidRPr="00D84E8B" w:rsidRDefault="008628A2" w:rsidP="008628A2">
      <w:pPr>
        <w:pStyle w:val="Heading6"/>
      </w:pPr>
      <w:r w:rsidRPr="00D84E8B">
        <w:lastRenderedPageBreak/>
        <w:br/>
      </w:r>
      <w:bookmarkStart w:id="17" w:name="_Toc5371981"/>
      <w:r w:rsidRPr="00D84E8B">
        <w:t>Title of Appendix</w:t>
      </w:r>
      <w:bookmarkEnd w:id="17"/>
    </w:p>
    <w:p w:rsidR="008628A2" w:rsidRDefault="007E0341" w:rsidP="008628A2">
      <w:pPr>
        <w:pStyle w:val="BodyText"/>
      </w:pPr>
      <w:r>
        <w:t>What information should go into appendices?</w:t>
      </w:r>
    </w:p>
    <w:p w:rsidR="008628A2" w:rsidRDefault="008628A2" w:rsidP="008628A2"/>
    <w:p w:rsidR="008628A2" w:rsidRDefault="008628A2" w:rsidP="008628A2">
      <w:pPr>
        <w:sectPr w:rsidR="008628A2" w:rsidSect="009634B2">
          <w:headerReference w:type="default" r:id="rId17"/>
          <w:footerReference w:type="default" r:id="rId18"/>
          <w:type w:val="oddPage"/>
          <w:pgSz w:w="12240" w:h="15840"/>
          <w:pgMar w:top="1440" w:right="1800" w:bottom="1440" w:left="1800" w:header="720" w:footer="720" w:gutter="0"/>
          <w:pgNumType w:start="1" w:chapStyle="6"/>
          <w:cols w:space="720"/>
        </w:sectPr>
      </w:pPr>
    </w:p>
    <w:p w:rsidR="008628A2" w:rsidRDefault="008628A2" w:rsidP="008628A2">
      <w:pPr>
        <w:pStyle w:val="Heading6"/>
        <w:numPr>
          <w:ilvl w:val="0"/>
          <w:numId w:val="0"/>
        </w:numPr>
        <w:ind w:left="504"/>
      </w:pPr>
      <w:bookmarkStart w:id="18" w:name="_Toc351448414"/>
      <w:bookmarkStart w:id="19" w:name="_Toc5371983"/>
      <w:bookmarkStart w:id="20" w:name="_Toc351448415"/>
      <w:r>
        <w:lastRenderedPageBreak/>
        <w:t>References</w:t>
      </w:r>
      <w:bookmarkEnd w:id="18"/>
      <w:bookmarkEnd w:id="19"/>
    </w:p>
    <w:p w:rsidR="008628A2" w:rsidRPr="00FB36F0" w:rsidRDefault="008628A2" w:rsidP="008628A2">
      <w:pPr>
        <w:pStyle w:val="Reference"/>
      </w:pPr>
      <w:r>
        <w:t xml:space="preserve">NOTE: Author-Date style from </w:t>
      </w:r>
      <w:r w:rsidRPr="00EF278C">
        <w:rPr>
          <w:i/>
        </w:rPr>
        <w:t>The Chicago Manual of Style</w:t>
      </w:r>
      <w:r>
        <w:t xml:space="preserve"> (17</w:t>
      </w:r>
      <w:r w:rsidRPr="00EF278C">
        <w:t>th</w:t>
      </w:r>
      <w:r>
        <w:t xml:space="preserve"> edition) is the recommended style</w:t>
      </w:r>
      <w:r w:rsidR="00314216">
        <w:t xml:space="preserve"> for</w:t>
      </w:r>
      <w:r>
        <w:t xml:space="preserve"> STPI products. See </w:t>
      </w:r>
      <w:r w:rsidRPr="00EF278C">
        <w:rPr>
          <w:i/>
        </w:rPr>
        <w:t>The Chicago Manual of Style Online</w:t>
      </w:r>
      <w:r>
        <w:t xml:space="preserve"> (</w:t>
      </w:r>
      <w:hyperlink r:id="rId19" w:history="1">
        <w:r w:rsidRPr="00B34771">
          <w:rPr>
            <w:rStyle w:val="Hyperlink"/>
          </w:rPr>
          <w:t>http://www.chicagomanualofstyle.org/tools_citationguide/citation-guide-2.html</w:t>
        </w:r>
      </w:hyperlink>
      <w:r>
        <w:t>) for additional examples. Chicago’s notes and bibliography style is also acceptable. (</w:t>
      </w:r>
      <w:hyperlink r:id="rId20" w:history="1">
        <w:r w:rsidRPr="009A25B7">
          <w:rPr>
            <w:rStyle w:val="Hyperlink"/>
          </w:rPr>
          <w:t>http://www.chicagomanualofstyle.org/tools_citationguide/citation-guide-1.html</w:t>
        </w:r>
      </w:hyperlink>
      <w:r>
        <w:t>).</w:t>
      </w:r>
      <w:r>
        <w:br/>
      </w:r>
      <w:r>
        <w:br/>
        <w:t xml:space="preserve">One STPI-specific departure from guidance in </w:t>
      </w:r>
      <w:r w:rsidRPr="00411789">
        <w:rPr>
          <w:i/>
        </w:rPr>
        <w:t>The Chicago Manual of Style</w:t>
      </w:r>
      <w:r>
        <w:t>: author names should include only initials for first and middle names instead of full names, even if full names</w:t>
      </w:r>
      <w:r w:rsidRPr="00EF278C">
        <w:t xml:space="preserve"> </w:t>
      </w:r>
      <w:r>
        <w:t>are given on the cited publication itself.</w:t>
      </w:r>
    </w:p>
    <w:p w:rsidR="008628A2" w:rsidRDefault="008628A2" w:rsidP="008628A2">
      <w:pPr>
        <w:pStyle w:val="Reference"/>
      </w:pPr>
      <w:r>
        <w:t xml:space="preserve">Last name, F. M. Year. “Article Title.” </w:t>
      </w:r>
      <w:r w:rsidRPr="00A819E4">
        <w:rPr>
          <w:i/>
        </w:rPr>
        <w:t>Journal Title</w:t>
      </w:r>
      <w:r>
        <w:t xml:space="preserve"> 12 (2): 25–34. doi: XXXXXXX.</w:t>
      </w:r>
    </w:p>
    <w:p w:rsidR="008628A2" w:rsidRDefault="008628A2" w:rsidP="008628A2">
      <w:pPr>
        <w:pStyle w:val="Reference"/>
      </w:pPr>
      <w:r>
        <w:t xml:space="preserve">Organization Name (ON). Year. </w:t>
      </w:r>
      <w:r w:rsidRPr="0044719F">
        <w:rPr>
          <w:i/>
        </w:rPr>
        <w:t>Report Title</w:t>
      </w:r>
      <w:r>
        <w:t xml:space="preserve">. Other Identifying Information. </w:t>
      </w:r>
      <w:hyperlink r:id="rId21" w:history="1">
        <w:r w:rsidRPr="008E3F7D">
          <w:rPr>
            <w:rStyle w:val="Hyperlink"/>
          </w:rPr>
          <w:t>http://XXXXXXXXXXX.pdf</w:t>
        </w:r>
      </w:hyperlink>
      <w:r>
        <w:t>.</w:t>
      </w:r>
    </w:p>
    <w:p w:rsidR="008628A2" w:rsidRDefault="008628A2" w:rsidP="008628A2"/>
    <w:p w:rsidR="008628A2" w:rsidRDefault="008628A2" w:rsidP="008628A2">
      <w:pPr>
        <w:sectPr w:rsidR="008628A2" w:rsidSect="009413D5">
          <w:headerReference w:type="default" r:id="rId22"/>
          <w:footerReference w:type="default" r:id="rId23"/>
          <w:pgSz w:w="12240" w:h="15840" w:code="1"/>
          <w:pgMar w:top="1440" w:right="1800" w:bottom="1440" w:left="1800" w:header="720" w:footer="720" w:gutter="0"/>
          <w:pgNumType w:start="1"/>
          <w:cols w:space="720"/>
        </w:sectPr>
      </w:pPr>
    </w:p>
    <w:p w:rsidR="008628A2" w:rsidRDefault="008628A2" w:rsidP="008628A2">
      <w:pPr>
        <w:pStyle w:val="Heading6"/>
        <w:numPr>
          <w:ilvl w:val="0"/>
          <w:numId w:val="0"/>
        </w:numPr>
        <w:ind w:left="504"/>
      </w:pPr>
      <w:bookmarkStart w:id="21" w:name="_Toc5371984"/>
      <w:r>
        <w:lastRenderedPageBreak/>
        <w:t>Abbreviations</w:t>
      </w:r>
      <w:bookmarkEnd w:id="20"/>
      <w:bookmarkEnd w:id="21"/>
    </w:p>
    <w:p w:rsidR="008628A2" w:rsidRDefault="008628A2" w:rsidP="008628A2">
      <w:pPr>
        <w:pStyle w:val="Abbreviation"/>
        <w:ind w:left="3240" w:hanging="3240"/>
      </w:pPr>
      <w:r>
        <w:t>IDA</w:t>
      </w:r>
      <w:r>
        <w:tab/>
        <w:t>Institute for Defense Analyses</w:t>
      </w:r>
    </w:p>
    <w:p w:rsidR="008628A2" w:rsidRDefault="008628A2" w:rsidP="008628A2">
      <w:pPr>
        <w:pStyle w:val="Abbreviation"/>
        <w:ind w:left="3240" w:hanging="3240"/>
      </w:pPr>
      <w:r>
        <w:t>OSTP</w:t>
      </w:r>
      <w:r>
        <w:tab/>
        <w:t>Office of Science and Technology Policy</w:t>
      </w:r>
    </w:p>
    <w:p w:rsidR="008628A2" w:rsidRDefault="008628A2" w:rsidP="008628A2">
      <w:pPr>
        <w:pStyle w:val="Abbreviation"/>
        <w:ind w:left="3240" w:hanging="3240"/>
      </w:pPr>
      <w:r>
        <w:t>STPI</w:t>
      </w:r>
      <w:r>
        <w:tab/>
        <w:t>Science and Technology Policy Institute</w:t>
      </w:r>
    </w:p>
    <w:p w:rsidR="008628A2" w:rsidRDefault="008628A2" w:rsidP="008628A2">
      <w:pPr>
        <w:pStyle w:val="Abbreviation"/>
        <w:ind w:left="3240" w:hanging="3240"/>
      </w:pPr>
    </w:p>
    <w:sectPr w:rsidR="008628A2" w:rsidSect="009634B2">
      <w:headerReference w:type="default" r:id="rId24"/>
      <w:footerReference w:type="default" r:id="rId25"/>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02" w:rsidRDefault="00535402" w:rsidP="007B4C7A">
      <w:r>
        <w:separator/>
      </w:r>
    </w:p>
    <w:p w:rsidR="00535402" w:rsidRDefault="00535402"/>
  </w:endnote>
  <w:endnote w:type="continuationSeparator" w:id="0">
    <w:p w:rsidR="00535402" w:rsidRDefault="00535402" w:rsidP="007B4C7A">
      <w:r>
        <w:continuationSeparator/>
      </w:r>
    </w:p>
    <w:p w:rsidR="00535402" w:rsidRDefault="00535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Pr="00397AFD" w:rsidRDefault="008628A2" w:rsidP="0039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Pr="00397AFD" w:rsidRDefault="008628A2" w:rsidP="00397AFD">
    <w:pPr>
      <w:pStyle w:val="Footer"/>
    </w:pPr>
    <w:r w:rsidRPr="00397AFD">
      <w:fldChar w:fldCharType="begin"/>
    </w:r>
    <w:r w:rsidRPr="00397AFD">
      <w:instrText xml:space="preserve"> PAGE   \* MERGEFORMAT </w:instrText>
    </w:r>
    <w:r w:rsidRPr="00397AFD">
      <w:fldChar w:fldCharType="separate"/>
    </w:r>
    <w:r w:rsidR="007E0341">
      <w:rPr>
        <w:noProof/>
      </w:rPr>
      <w:t>iii</w:t>
    </w:r>
    <w:r w:rsidRPr="00397AF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Pr="00397AFD" w:rsidRDefault="008628A2" w:rsidP="00397AFD">
    <w:pPr>
      <w:pStyle w:val="Footer"/>
    </w:pPr>
    <w:r w:rsidRPr="00397AFD">
      <w:fldChar w:fldCharType="begin"/>
    </w:r>
    <w:r w:rsidRPr="00397AFD">
      <w:instrText xml:space="preserve"> PAGE   \* MERGEFORMAT </w:instrText>
    </w:r>
    <w:r w:rsidRPr="00397AFD">
      <w:fldChar w:fldCharType="separate"/>
    </w:r>
    <w:r w:rsidR="007E0341">
      <w:rPr>
        <w:noProof/>
      </w:rPr>
      <w:t>v</w:t>
    </w:r>
    <w:r w:rsidRPr="00397AF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Pr="00397AFD" w:rsidRDefault="008628A2" w:rsidP="00397AFD">
    <w:pPr>
      <w:pStyle w:val="Footer"/>
    </w:pPr>
    <w:r w:rsidRPr="00397AFD">
      <w:fldChar w:fldCharType="begin"/>
    </w:r>
    <w:r w:rsidRPr="00397AFD">
      <w:instrText xml:space="preserve"> PAGE   \* MERGEFORMAT </w:instrText>
    </w:r>
    <w:r w:rsidRPr="00397AFD">
      <w:fldChar w:fldCharType="separate"/>
    </w:r>
    <w:r w:rsidR="007E0341">
      <w:rPr>
        <w:noProof/>
      </w:rPr>
      <w:t>1</w:t>
    </w:r>
    <w:r w:rsidRPr="00397AF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Pr="00397AFD" w:rsidRDefault="008628A2" w:rsidP="00397AFD">
    <w:pPr>
      <w:pStyle w:val="Footer"/>
    </w:pPr>
    <w:r w:rsidRPr="00397AFD">
      <w:fldChar w:fldCharType="begin"/>
    </w:r>
    <w:r w:rsidRPr="00397AFD">
      <w:instrText xml:space="preserve"> PAGE   \* MERGEFORMAT </w:instrText>
    </w:r>
    <w:r w:rsidRPr="00397AFD">
      <w:fldChar w:fldCharType="separate"/>
    </w:r>
    <w:r w:rsidR="007E0341">
      <w:rPr>
        <w:noProof/>
      </w:rPr>
      <w:t>4</w:t>
    </w:r>
    <w:r w:rsidRPr="00397AF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Pr="00397AFD" w:rsidRDefault="008628A2" w:rsidP="00397AFD">
    <w:pPr>
      <w:pStyle w:val="Footer"/>
    </w:pPr>
    <w:r w:rsidRPr="00397AFD">
      <w:fldChar w:fldCharType="begin"/>
    </w:r>
    <w:r w:rsidRPr="00397AFD">
      <w:instrText xml:space="preserve"> PAGE   \* MERGEFORMAT </w:instrText>
    </w:r>
    <w:r w:rsidRPr="00397AFD">
      <w:fldChar w:fldCharType="separate"/>
    </w:r>
    <w:r w:rsidR="007E0341">
      <w:rPr>
        <w:noProof/>
      </w:rPr>
      <w:t>A-1</w:t>
    </w:r>
    <w:r w:rsidRPr="00397AF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163194"/>
      <w:docPartObj>
        <w:docPartGallery w:val="Page Numbers (Bottom of Page)"/>
        <w:docPartUnique/>
      </w:docPartObj>
    </w:sdtPr>
    <w:sdtEndPr/>
    <w:sdtContent>
      <w:p w:rsidR="008628A2" w:rsidRPr="00397AFD" w:rsidRDefault="001F523C" w:rsidP="00397AFD">
        <w:pPr>
          <w:pStyle w:val="Footer"/>
        </w:pPr>
        <w:r>
          <w:t>?</w:t>
        </w:r>
        <w:r w:rsidR="00706386">
          <w:t>-</w:t>
        </w:r>
        <w:r w:rsidR="008628A2" w:rsidRPr="00397AFD">
          <w:fldChar w:fldCharType="begin"/>
        </w:r>
        <w:r w:rsidR="008628A2" w:rsidRPr="00397AFD">
          <w:instrText xml:space="preserve"> PAGE   \* MERGEFORMAT </w:instrText>
        </w:r>
        <w:r w:rsidR="008628A2" w:rsidRPr="00397AFD">
          <w:fldChar w:fldCharType="separate"/>
        </w:r>
        <w:r w:rsidR="007E0341">
          <w:rPr>
            <w:noProof/>
          </w:rPr>
          <w:t>1</w:t>
        </w:r>
        <w:r w:rsidR="008628A2" w:rsidRPr="00397AFD">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96311"/>
      <w:docPartObj>
        <w:docPartGallery w:val="Page Numbers (Bottom of Page)"/>
        <w:docPartUnique/>
      </w:docPartObj>
    </w:sdtPr>
    <w:sdtEndPr/>
    <w:sdtContent>
      <w:p w:rsidR="00902FC5" w:rsidRDefault="001F523C" w:rsidP="00225FD1">
        <w:pPr>
          <w:pStyle w:val="Footer"/>
        </w:pPr>
        <w:r>
          <w:t>?</w:t>
        </w:r>
        <w:r w:rsidR="00397AFD" w:rsidRPr="00397AFD">
          <w:t>-</w:t>
        </w:r>
        <w:r w:rsidR="00397AFD" w:rsidRPr="00397AFD">
          <w:fldChar w:fldCharType="begin"/>
        </w:r>
        <w:r w:rsidR="00397AFD" w:rsidRPr="00397AFD">
          <w:instrText xml:space="preserve"> PAGE   \* MERGEFORMAT </w:instrText>
        </w:r>
        <w:r w:rsidR="00397AFD" w:rsidRPr="00397AFD">
          <w:fldChar w:fldCharType="separate"/>
        </w:r>
        <w:r w:rsidR="007E0341">
          <w:rPr>
            <w:noProof/>
          </w:rPr>
          <w:t>7-1</w:t>
        </w:r>
        <w:r w:rsidR="00397AFD" w:rsidRPr="00397AF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02" w:rsidRDefault="00535402">
      <w:r>
        <w:separator/>
      </w:r>
    </w:p>
  </w:footnote>
  <w:footnote w:type="continuationSeparator" w:id="0">
    <w:p w:rsidR="00535402" w:rsidRDefault="00535402" w:rsidP="007E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Default="008628A2">
    <w:pPr>
      <w:pStyle w:val="Header"/>
    </w:pPr>
    <w:r>
      <w:t>Draft—Do Not Cite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Default="008628A2">
    <w:pPr>
      <w:pStyle w:val="Header"/>
    </w:pPr>
    <w:r>
      <w:t>Draft—Do Not Cite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Default="008628A2">
    <w:pPr>
      <w:pStyle w:val="Header"/>
    </w:pPr>
    <w:r>
      <w:t>Draft—Do Not Cite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Default="008628A2">
    <w:pPr>
      <w:pStyle w:val="Header"/>
    </w:pPr>
    <w:r>
      <w:t>Draft—Do Not Cite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Default="008628A2">
    <w:pPr>
      <w:pStyle w:val="Header"/>
    </w:pPr>
    <w:r>
      <w:t>Draft—Do Not Cite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A2" w:rsidRDefault="008628A2" w:rsidP="007658DD">
    <w:pPr>
      <w:pStyle w:val="Header"/>
    </w:pPr>
    <w:r>
      <w:t>Draft—Do Not Cite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C5" w:rsidRDefault="00474755" w:rsidP="00225FD1">
    <w:pPr>
      <w:pStyle w:val="Header"/>
    </w:pPr>
    <w:r>
      <w:t>Draft—Do Not Cite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BEB7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F4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80084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124E8754"/>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A10241C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2BDABBCC"/>
    <w:lvl w:ilvl="0">
      <w:start w:val="1"/>
      <w:numFmt w:val="bullet"/>
      <w:pStyle w:val="ListBullet3"/>
      <w:lvlText w:val="o"/>
      <w:lvlJc w:val="left"/>
      <w:pPr>
        <w:ind w:left="1627" w:hanging="360"/>
      </w:pPr>
      <w:rPr>
        <w:rFonts w:ascii="Courier New" w:hAnsi="Courier New" w:cs="Courier New" w:hint="default"/>
      </w:rPr>
    </w:lvl>
  </w:abstractNum>
  <w:abstractNum w:abstractNumId="6" w15:restartNumberingAfterBreak="0">
    <w:nsid w:val="FFFFFFFE"/>
    <w:multiLevelType w:val="singleLevel"/>
    <w:tmpl w:val="569AD5AA"/>
    <w:lvl w:ilvl="0">
      <w:numFmt w:val="decimal"/>
      <w:lvlText w:val="*"/>
      <w:lvlJc w:val="left"/>
    </w:lvl>
  </w:abstractNum>
  <w:abstractNum w:abstractNumId="7" w15:restartNumberingAfterBreak="0">
    <w:nsid w:val="0CD630AA"/>
    <w:multiLevelType w:val="hybridMultilevel"/>
    <w:tmpl w:val="BC7EAEC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100F3425"/>
    <w:multiLevelType w:val="hybridMultilevel"/>
    <w:tmpl w:val="089E03B2"/>
    <w:lvl w:ilvl="0" w:tplc="88DCE51C">
      <w:start w:val="1"/>
      <w:numFmt w:val="bullet"/>
      <w:pStyle w:val="ListBullet2"/>
      <w:lvlText w:val="–"/>
      <w:lvlJc w:val="left"/>
      <w:pPr>
        <w:ind w:left="1267"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0B2307"/>
    <w:multiLevelType w:val="hybridMultilevel"/>
    <w:tmpl w:val="071AD3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96A6E"/>
    <w:multiLevelType w:val="hybridMultilevel"/>
    <w:tmpl w:val="BDA2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00E8F"/>
    <w:multiLevelType w:val="hybridMultilevel"/>
    <w:tmpl w:val="1ED2D53E"/>
    <w:lvl w:ilvl="0" w:tplc="9D762C06">
      <w:start w:val="1"/>
      <w:numFmt w:val="bullet"/>
      <w:pStyle w:val="TableBullet"/>
      <w:lvlText w:val=""/>
      <w:lvlJc w:val="left"/>
      <w:pPr>
        <w:ind w:left="6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F369E"/>
    <w:multiLevelType w:val="hybridMultilevel"/>
    <w:tmpl w:val="1772D2A8"/>
    <w:lvl w:ilvl="0" w:tplc="2D70A2D0">
      <w:start w:val="1"/>
      <w:numFmt w:val="bullet"/>
      <w:lvlText w:val="–"/>
      <w:lvlJc w:val="left"/>
      <w:pPr>
        <w:tabs>
          <w:tab w:val="num" w:pos="1620"/>
        </w:tabs>
        <w:ind w:left="1620" w:hanging="360"/>
      </w:pPr>
      <w:rPr>
        <w:rFonts w:ascii="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B156595"/>
    <w:multiLevelType w:val="hybridMultilevel"/>
    <w:tmpl w:val="98CAF364"/>
    <w:lvl w:ilvl="0" w:tplc="3BDE2B5A">
      <w:start w:val="1"/>
      <w:numFmt w:val="lowerLetter"/>
      <w:pStyle w:val="ListNumber2"/>
      <w:lvlText w:val="%1."/>
      <w:lvlJc w:val="left"/>
      <w:pPr>
        <w:ind w:left="1267"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7C5455"/>
    <w:multiLevelType w:val="multilevel"/>
    <w:tmpl w:val="F4284BE6"/>
    <w:styleLink w:val="Outline"/>
    <w:lvl w:ilvl="0">
      <w:start w:val="1"/>
      <w:numFmt w:val="decimal"/>
      <w:pStyle w:val="Heading1"/>
      <w:lvlText w:val="%1."/>
      <w:lvlJc w:val="left"/>
      <w:pPr>
        <w:ind w:left="504" w:firstLine="0"/>
      </w:pPr>
      <w:rPr>
        <w:rFonts w:ascii="Times New Roman" w:hAnsi="Times New Roman" w:hint="default"/>
        <w:b/>
        <w:sz w:val="36"/>
      </w:rPr>
    </w:lvl>
    <w:lvl w:ilvl="1">
      <w:start w:val="1"/>
      <w:numFmt w:val="upperLetter"/>
      <w:pStyle w:val="Heading2"/>
      <w:lvlText w:val="%2."/>
      <w:lvlJc w:val="left"/>
      <w:pPr>
        <w:ind w:left="547" w:hanging="547"/>
      </w:pPr>
      <w:rPr>
        <w:rFonts w:ascii="Times New Roman" w:hAnsi="Times New Roman" w:hint="default"/>
        <w:b/>
        <w:sz w:val="28"/>
      </w:rPr>
    </w:lvl>
    <w:lvl w:ilvl="2">
      <w:start w:val="1"/>
      <w:numFmt w:val="decimal"/>
      <w:pStyle w:val="Heading3"/>
      <w:lvlText w:val="%3."/>
      <w:lvlJc w:val="left"/>
      <w:pPr>
        <w:ind w:left="547" w:hanging="547"/>
      </w:pPr>
      <w:rPr>
        <w:rFonts w:ascii="Times New Roman" w:hAnsi="Times New Roman" w:hint="default"/>
        <w:b/>
        <w:sz w:val="24"/>
      </w:rPr>
    </w:lvl>
    <w:lvl w:ilvl="3">
      <w:start w:val="1"/>
      <w:numFmt w:val="lowerLetter"/>
      <w:pStyle w:val="Heading4"/>
      <w:lvlText w:val="%4."/>
      <w:lvlJc w:val="left"/>
      <w:pPr>
        <w:ind w:left="864" w:hanging="317"/>
      </w:pPr>
      <w:rPr>
        <w:rFonts w:ascii="Times New Roman" w:hAnsi="Times New Roman" w:hint="default"/>
        <w:b/>
        <w:sz w:val="24"/>
      </w:rPr>
    </w:lvl>
    <w:lvl w:ilvl="4">
      <w:start w:val="1"/>
      <w:numFmt w:val="decimal"/>
      <w:pStyle w:val="Heading5"/>
      <w:lvlText w:val="%5)"/>
      <w:lvlJc w:val="left"/>
      <w:pPr>
        <w:ind w:left="864" w:hanging="317"/>
      </w:pPr>
      <w:rPr>
        <w:rFonts w:ascii="Times New Roman" w:hAnsi="Times New Roman" w:hint="default"/>
        <w:b/>
        <w:sz w:val="24"/>
      </w:rPr>
    </w:lvl>
    <w:lvl w:ilvl="5">
      <w:start w:val="1"/>
      <w:numFmt w:val="upperLetter"/>
      <w:pStyle w:val="Heading6"/>
      <w:suff w:val="nothing"/>
      <w:lvlText w:val="Appendix %6."/>
      <w:lvlJc w:val="left"/>
      <w:pPr>
        <w:ind w:left="504" w:firstLine="0"/>
      </w:pPr>
      <w:rPr>
        <w:rFonts w:ascii="Times New Roman" w:hAnsi="Times New Roman" w:hint="default"/>
        <w:b/>
        <w:sz w:val="36"/>
      </w:rPr>
    </w:lvl>
    <w:lvl w:ilvl="6">
      <w:start w:val="1"/>
      <w:numFmt w:val="upperLetter"/>
      <w:pStyle w:val="Heading7"/>
      <w:lvlText w:val="%7."/>
      <w:lvlJc w:val="left"/>
      <w:pPr>
        <w:ind w:left="547" w:hanging="547"/>
      </w:pPr>
      <w:rPr>
        <w:rFonts w:ascii="Times New Roman" w:hAnsi="Times New Roman" w:hint="default"/>
        <w:b/>
        <w:sz w:val="24"/>
      </w:rPr>
    </w:lvl>
    <w:lvl w:ilvl="7">
      <w:start w:val="1"/>
      <w:numFmt w:val="decimal"/>
      <w:pStyle w:val="Heading8"/>
      <w:lvlText w:val="%8."/>
      <w:lvlJc w:val="left"/>
      <w:pPr>
        <w:tabs>
          <w:tab w:val="num" w:pos="547"/>
        </w:tabs>
        <w:ind w:left="547" w:hanging="547"/>
      </w:pPr>
      <w:rPr>
        <w:rFonts w:ascii="Times New Roman" w:hAnsi="Times New Roman" w:hint="default"/>
        <w:b/>
        <w:i w:val="0"/>
        <w:sz w:val="24"/>
      </w:rPr>
    </w:lvl>
    <w:lvl w:ilvl="8">
      <w:start w:val="1"/>
      <w:numFmt w:val="lowerLetter"/>
      <w:pStyle w:val="Heading9"/>
      <w:lvlText w:val="%9."/>
      <w:lvlJc w:val="left"/>
      <w:pPr>
        <w:ind w:left="864" w:hanging="317"/>
      </w:pPr>
      <w:rPr>
        <w:rFonts w:ascii="Times New Roman" w:hAnsi="Times New Roman" w:hint="default"/>
        <w:b/>
        <w:i w:val="0"/>
        <w:sz w:val="24"/>
      </w:rPr>
    </w:lvl>
  </w:abstractNum>
  <w:abstractNum w:abstractNumId="15" w15:restartNumberingAfterBreak="0">
    <w:nsid w:val="41563640"/>
    <w:multiLevelType w:val="hybridMultilevel"/>
    <w:tmpl w:val="76EE01FA"/>
    <w:lvl w:ilvl="0" w:tplc="D4846DEC">
      <w:start w:val="1"/>
      <w:numFmt w:val="decimal"/>
      <w:pStyle w:val="ListNumber"/>
      <w:lvlText w:val="%1."/>
      <w:lvlJc w:val="left"/>
      <w:pPr>
        <w:ind w:left="864"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2102CC7"/>
    <w:multiLevelType w:val="hybridMultilevel"/>
    <w:tmpl w:val="174655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44622873"/>
    <w:multiLevelType w:val="hybridMultilevel"/>
    <w:tmpl w:val="0DC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D0884"/>
    <w:multiLevelType w:val="hybridMultilevel"/>
    <w:tmpl w:val="6E8A2A6A"/>
    <w:lvl w:ilvl="0" w:tplc="E6DE8E74">
      <w:start w:val="1"/>
      <w:numFmt w:val="bullet"/>
      <w:pStyle w:val="TableBullet2"/>
      <w:lvlText w:val="–"/>
      <w:lvlJc w:val="left"/>
      <w:pPr>
        <w:ind w:left="835" w:hanging="360"/>
      </w:pPr>
      <w:rPr>
        <w:rFonts w:ascii="Times New Roman"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5C8C2DC0"/>
    <w:multiLevelType w:val="hybridMultilevel"/>
    <w:tmpl w:val="71E4D528"/>
    <w:lvl w:ilvl="0" w:tplc="38AEC328">
      <w:start w:val="1"/>
      <w:numFmt w:val="bullet"/>
      <w:pStyle w:val="List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9155F"/>
    <w:multiLevelType w:val="hybridMultilevel"/>
    <w:tmpl w:val="1AC4112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7C8C4AAD"/>
    <w:multiLevelType w:val="hybridMultilevel"/>
    <w:tmpl w:val="F542AF14"/>
    <w:lvl w:ilvl="0" w:tplc="725EECC6">
      <w:start w:val="1"/>
      <w:numFmt w:val="decimal"/>
      <w:pStyle w:val="ListNumber3"/>
      <w:lvlText w:val="%1)"/>
      <w:lvlJc w:val="left"/>
      <w:pPr>
        <w:ind w:left="1627"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5"/>
  </w:num>
  <w:num w:numId="3">
    <w:abstractNumId w:val="8"/>
  </w:num>
  <w:num w:numId="4">
    <w:abstractNumId w:val="13"/>
  </w:num>
  <w:num w:numId="5">
    <w:abstractNumId w:val="6"/>
    <w:lvlOverride w:ilvl="0">
      <w:lvl w:ilvl="0">
        <w:start w:val="1"/>
        <w:numFmt w:val="bullet"/>
        <w:lvlText w:val=""/>
        <w:legacy w:legacy="1" w:legacySpace="120" w:legacyIndent="360"/>
        <w:lvlJc w:val="left"/>
        <w:pPr>
          <w:ind w:left="907" w:hanging="360"/>
        </w:pPr>
        <w:rPr>
          <w:rFonts w:ascii="Symbol" w:hAnsi="Symbol" w:hint="default"/>
        </w:rPr>
      </w:lvl>
    </w:lvlOverride>
  </w:num>
  <w:num w:numId="6">
    <w:abstractNumId w:val="12"/>
  </w:num>
  <w:num w:numId="7">
    <w:abstractNumId w:val="11"/>
  </w:num>
  <w:num w:numId="8">
    <w:abstractNumId w:val="18"/>
  </w:num>
  <w:num w:numId="9">
    <w:abstractNumId w:val="14"/>
    <w:lvlOverride w:ilvl="0">
      <w:lvl w:ilvl="0">
        <w:start w:val="1"/>
        <w:numFmt w:val="decimal"/>
        <w:pStyle w:val="Heading1"/>
        <w:lvlText w:val="%1."/>
        <w:lvlJc w:val="left"/>
        <w:pPr>
          <w:ind w:left="504" w:hanging="504"/>
        </w:pPr>
        <w:rPr>
          <w:rFonts w:ascii="Times New Roman" w:hAnsi="Times New Roman" w:hint="default"/>
          <w:b/>
          <w:sz w:val="36"/>
        </w:rPr>
      </w:lvl>
    </w:lvlOverride>
  </w:num>
  <w:num w:numId="10">
    <w:abstractNumId w:val="18"/>
  </w:num>
  <w:num w:numId="11">
    <w:abstractNumId w:val="18"/>
  </w:num>
  <w:num w:numId="12">
    <w:abstractNumId w:val="18"/>
  </w:num>
  <w:num w:numId="13">
    <w:abstractNumId w:val="14"/>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11"/>
  </w:num>
  <w:num w:numId="22">
    <w:abstractNumId w:val="11"/>
  </w:num>
  <w:num w:numId="23">
    <w:abstractNumId w:val="18"/>
  </w:num>
  <w:num w:numId="24">
    <w:abstractNumId w:val="18"/>
  </w:num>
  <w:num w:numId="25">
    <w:abstractNumId w:val="14"/>
  </w:num>
  <w:num w:numId="26">
    <w:abstractNumId w:val="18"/>
  </w:num>
  <w:num w:numId="27">
    <w:abstractNumId w:val="18"/>
  </w:num>
  <w:num w:numId="28">
    <w:abstractNumId w:val="5"/>
  </w:num>
  <w:num w:numId="29">
    <w:abstractNumId w:val="21"/>
  </w:num>
  <w:num w:numId="30">
    <w:abstractNumId w:val="13"/>
  </w:num>
  <w:num w:numId="31">
    <w:abstractNumId w:val="15"/>
    <w:lvlOverride w:ilvl="0">
      <w:startOverride w:val="1"/>
    </w:lvlOverride>
  </w:num>
  <w:num w:numId="32">
    <w:abstractNumId w:val="14"/>
    <w:lvlOverride w:ilvl="5">
      <w:lvl w:ilvl="5">
        <w:start w:val="1"/>
        <w:numFmt w:val="upperLetter"/>
        <w:pStyle w:val="Heading6"/>
        <w:suff w:val="nothing"/>
        <w:lvlText w:val="Appendix %6."/>
        <w:lvlJc w:val="left"/>
        <w:pPr>
          <w:ind w:left="504" w:firstLine="0"/>
        </w:pPr>
        <w:rPr>
          <w:rFonts w:ascii="Times New Roman" w:hAnsi="Times New Roman" w:hint="default"/>
          <w:b/>
          <w:sz w:val="36"/>
        </w:rPr>
      </w:lvl>
    </w:lvlOverride>
  </w:num>
  <w:num w:numId="33">
    <w:abstractNumId w:val="17"/>
  </w:num>
  <w:num w:numId="34">
    <w:abstractNumId w:val="7"/>
  </w:num>
  <w:num w:numId="35">
    <w:abstractNumId w:val="10"/>
  </w:num>
  <w:num w:numId="36">
    <w:abstractNumId w:val="20"/>
  </w:num>
  <w:num w:numId="37">
    <w:abstractNumId w:val="9"/>
  </w:num>
  <w:num w:numId="3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02"/>
    <w:rsid w:val="00000557"/>
    <w:rsid w:val="0000145D"/>
    <w:rsid w:val="000014C9"/>
    <w:rsid w:val="0000328B"/>
    <w:rsid w:val="00010B01"/>
    <w:rsid w:val="000129E0"/>
    <w:rsid w:val="00014531"/>
    <w:rsid w:val="0001476E"/>
    <w:rsid w:val="00015D5A"/>
    <w:rsid w:val="00015FE9"/>
    <w:rsid w:val="000241F7"/>
    <w:rsid w:val="000268D7"/>
    <w:rsid w:val="000301F7"/>
    <w:rsid w:val="00030697"/>
    <w:rsid w:val="00031073"/>
    <w:rsid w:val="00031D7B"/>
    <w:rsid w:val="00033372"/>
    <w:rsid w:val="00034002"/>
    <w:rsid w:val="00034DFB"/>
    <w:rsid w:val="00035B5E"/>
    <w:rsid w:val="00036452"/>
    <w:rsid w:val="000423EB"/>
    <w:rsid w:val="000430D7"/>
    <w:rsid w:val="00043406"/>
    <w:rsid w:val="00060A32"/>
    <w:rsid w:val="000659C6"/>
    <w:rsid w:val="00066595"/>
    <w:rsid w:val="00067011"/>
    <w:rsid w:val="00070AF1"/>
    <w:rsid w:val="0007103D"/>
    <w:rsid w:val="00072578"/>
    <w:rsid w:val="00074AF0"/>
    <w:rsid w:val="00081EEF"/>
    <w:rsid w:val="00084651"/>
    <w:rsid w:val="00086A4C"/>
    <w:rsid w:val="00094E3C"/>
    <w:rsid w:val="00096B7E"/>
    <w:rsid w:val="000A7683"/>
    <w:rsid w:val="000B0A88"/>
    <w:rsid w:val="000B6451"/>
    <w:rsid w:val="000D0D56"/>
    <w:rsid w:val="000E29BD"/>
    <w:rsid w:val="000E471D"/>
    <w:rsid w:val="000E5120"/>
    <w:rsid w:val="000E56C3"/>
    <w:rsid w:val="000E7AC6"/>
    <w:rsid w:val="000F120E"/>
    <w:rsid w:val="000F16F7"/>
    <w:rsid w:val="001023D9"/>
    <w:rsid w:val="001074E9"/>
    <w:rsid w:val="001124BA"/>
    <w:rsid w:val="00115FA8"/>
    <w:rsid w:val="001167F3"/>
    <w:rsid w:val="00116B4E"/>
    <w:rsid w:val="00116B90"/>
    <w:rsid w:val="00125601"/>
    <w:rsid w:val="0012589E"/>
    <w:rsid w:val="0012590B"/>
    <w:rsid w:val="00127A4C"/>
    <w:rsid w:val="00132088"/>
    <w:rsid w:val="00133135"/>
    <w:rsid w:val="0013486D"/>
    <w:rsid w:val="001358E4"/>
    <w:rsid w:val="001501FD"/>
    <w:rsid w:val="001506C8"/>
    <w:rsid w:val="00151089"/>
    <w:rsid w:val="00151D05"/>
    <w:rsid w:val="00153E19"/>
    <w:rsid w:val="00160E56"/>
    <w:rsid w:val="00161DC6"/>
    <w:rsid w:val="0016694E"/>
    <w:rsid w:val="00175155"/>
    <w:rsid w:val="00175474"/>
    <w:rsid w:val="00184504"/>
    <w:rsid w:val="0018514A"/>
    <w:rsid w:val="0019140B"/>
    <w:rsid w:val="001A5511"/>
    <w:rsid w:val="001B2DA9"/>
    <w:rsid w:val="001B5031"/>
    <w:rsid w:val="001B7771"/>
    <w:rsid w:val="001D1831"/>
    <w:rsid w:val="001D327D"/>
    <w:rsid w:val="001E08F3"/>
    <w:rsid w:val="001E4066"/>
    <w:rsid w:val="001E5FB5"/>
    <w:rsid w:val="001E72B6"/>
    <w:rsid w:val="001F0DC9"/>
    <w:rsid w:val="001F1789"/>
    <w:rsid w:val="001F523C"/>
    <w:rsid w:val="001F5F3F"/>
    <w:rsid w:val="00200CEC"/>
    <w:rsid w:val="00203A36"/>
    <w:rsid w:val="00206772"/>
    <w:rsid w:val="0021105D"/>
    <w:rsid w:val="00215C2D"/>
    <w:rsid w:val="00223A1C"/>
    <w:rsid w:val="00225FD1"/>
    <w:rsid w:val="00232AB5"/>
    <w:rsid w:val="00233538"/>
    <w:rsid w:val="00234227"/>
    <w:rsid w:val="002355BB"/>
    <w:rsid w:val="002421BF"/>
    <w:rsid w:val="0024301D"/>
    <w:rsid w:val="00243A17"/>
    <w:rsid w:val="0024666D"/>
    <w:rsid w:val="002471F3"/>
    <w:rsid w:val="00250CA2"/>
    <w:rsid w:val="00251F1E"/>
    <w:rsid w:val="00252194"/>
    <w:rsid w:val="002544B0"/>
    <w:rsid w:val="00254A47"/>
    <w:rsid w:val="002550F6"/>
    <w:rsid w:val="002552A5"/>
    <w:rsid w:val="00256EEC"/>
    <w:rsid w:val="00257174"/>
    <w:rsid w:val="0026238E"/>
    <w:rsid w:val="002628C8"/>
    <w:rsid w:val="002640CD"/>
    <w:rsid w:val="002661FF"/>
    <w:rsid w:val="0027102B"/>
    <w:rsid w:val="00271432"/>
    <w:rsid w:val="00275EE2"/>
    <w:rsid w:val="0027735A"/>
    <w:rsid w:val="002925A5"/>
    <w:rsid w:val="002979D3"/>
    <w:rsid w:val="002A03B1"/>
    <w:rsid w:val="002A05CD"/>
    <w:rsid w:val="002A29CA"/>
    <w:rsid w:val="002A2D97"/>
    <w:rsid w:val="002A36B6"/>
    <w:rsid w:val="002A41CD"/>
    <w:rsid w:val="002A4335"/>
    <w:rsid w:val="002A5F38"/>
    <w:rsid w:val="002A73A4"/>
    <w:rsid w:val="002B3CF1"/>
    <w:rsid w:val="002B3D75"/>
    <w:rsid w:val="002B4D82"/>
    <w:rsid w:val="002B5202"/>
    <w:rsid w:val="002B59F5"/>
    <w:rsid w:val="002C04DF"/>
    <w:rsid w:val="002C079F"/>
    <w:rsid w:val="002C20BE"/>
    <w:rsid w:val="002D0208"/>
    <w:rsid w:val="002D3B38"/>
    <w:rsid w:val="002D444E"/>
    <w:rsid w:val="002D4D8C"/>
    <w:rsid w:val="002D64BC"/>
    <w:rsid w:val="002E2E87"/>
    <w:rsid w:val="002E6623"/>
    <w:rsid w:val="002E73ED"/>
    <w:rsid w:val="002F015D"/>
    <w:rsid w:val="002F4501"/>
    <w:rsid w:val="002F52E8"/>
    <w:rsid w:val="00301DFC"/>
    <w:rsid w:val="003027B0"/>
    <w:rsid w:val="00302815"/>
    <w:rsid w:val="003054D7"/>
    <w:rsid w:val="00306515"/>
    <w:rsid w:val="00307BFE"/>
    <w:rsid w:val="00314216"/>
    <w:rsid w:val="003205E6"/>
    <w:rsid w:val="00322B43"/>
    <w:rsid w:val="00322CFA"/>
    <w:rsid w:val="003244E1"/>
    <w:rsid w:val="00325C09"/>
    <w:rsid w:val="00326139"/>
    <w:rsid w:val="00340082"/>
    <w:rsid w:val="00344440"/>
    <w:rsid w:val="003459FD"/>
    <w:rsid w:val="00347B19"/>
    <w:rsid w:val="00350BEE"/>
    <w:rsid w:val="00353A07"/>
    <w:rsid w:val="00363B29"/>
    <w:rsid w:val="00364956"/>
    <w:rsid w:val="00366B57"/>
    <w:rsid w:val="00367760"/>
    <w:rsid w:val="003769D0"/>
    <w:rsid w:val="00380B75"/>
    <w:rsid w:val="003816C4"/>
    <w:rsid w:val="00381754"/>
    <w:rsid w:val="00382467"/>
    <w:rsid w:val="00382F02"/>
    <w:rsid w:val="00386ECF"/>
    <w:rsid w:val="00390FE2"/>
    <w:rsid w:val="00392901"/>
    <w:rsid w:val="00394489"/>
    <w:rsid w:val="00395247"/>
    <w:rsid w:val="00397AFD"/>
    <w:rsid w:val="003A034C"/>
    <w:rsid w:val="003A2146"/>
    <w:rsid w:val="003B3338"/>
    <w:rsid w:val="003C03CE"/>
    <w:rsid w:val="003C454A"/>
    <w:rsid w:val="003C6A9F"/>
    <w:rsid w:val="003C7AE0"/>
    <w:rsid w:val="003D088F"/>
    <w:rsid w:val="003D2497"/>
    <w:rsid w:val="003D3B19"/>
    <w:rsid w:val="003D4107"/>
    <w:rsid w:val="003E0484"/>
    <w:rsid w:val="003E0E30"/>
    <w:rsid w:val="003E261D"/>
    <w:rsid w:val="003E5EBC"/>
    <w:rsid w:val="003E6954"/>
    <w:rsid w:val="003E7E5E"/>
    <w:rsid w:val="003F21B3"/>
    <w:rsid w:val="003F4A4E"/>
    <w:rsid w:val="003F7D7A"/>
    <w:rsid w:val="00403D6D"/>
    <w:rsid w:val="00407F07"/>
    <w:rsid w:val="00410780"/>
    <w:rsid w:val="004112DC"/>
    <w:rsid w:val="00414324"/>
    <w:rsid w:val="00414383"/>
    <w:rsid w:val="00415FCC"/>
    <w:rsid w:val="00417911"/>
    <w:rsid w:val="00422A6E"/>
    <w:rsid w:val="0042493C"/>
    <w:rsid w:val="004306B8"/>
    <w:rsid w:val="00433677"/>
    <w:rsid w:val="00444F10"/>
    <w:rsid w:val="00446885"/>
    <w:rsid w:val="0044719F"/>
    <w:rsid w:val="004544E6"/>
    <w:rsid w:val="00454CC7"/>
    <w:rsid w:val="00456D93"/>
    <w:rsid w:val="004574A1"/>
    <w:rsid w:val="004575B3"/>
    <w:rsid w:val="0046333F"/>
    <w:rsid w:val="00465A03"/>
    <w:rsid w:val="00471B6A"/>
    <w:rsid w:val="00474755"/>
    <w:rsid w:val="00477691"/>
    <w:rsid w:val="0048259B"/>
    <w:rsid w:val="00482C16"/>
    <w:rsid w:val="00482ED7"/>
    <w:rsid w:val="004835FE"/>
    <w:rsid w:val="004844F8"/>
    <w:rsid w:val="0048593D"/>
    <w:rsid w:val="00493A95"/>
    <w:rsid w:val="00494430"/>
    <w:rsid w:val="00495398"/>
    <w:rsid w:val="004966E7"/>
    <w:rsid w:val="0049705E"/>
    <w:rsid w:val="004A2E40"/>
    <w:rsid w:val="004A3A62"/>
    <w:rsid w:val="004B3249"/>
    <w:rsid w:val="004B526D"/>
    <w:rsid w:val="004C2F30"/>
    <w:rsid w:val="004C7A20"/>
    <w:rsid w:val="004C7E21"/>
    <w:rsid w:val="004D18C3"/>
    <w:rsid w:val="004D2ECB"/>
    <w:rsid w:val="004D4275"/>
    <w:rsid w:val="004D475D"/>
    <w:rsid w:val="004D610E"/>
    <w:rsid w:val="004D77FD"/>
    <w:rsid w:val="004E2291"/>
    <w:rsid w:val="004E3842"/>
    <w:rsid w:val="004E417C"/>
    <w:rsid w:val="004E4DA7"/>
    <w:rsid w:val="004E4EC5"/>
    <w:rsid w:val="004E5664"/>
    <w:rsid w:val="004F0CB2"/>
    <w:rsid w:val="004F52ED"/>
    <w:rsid w:val="004F5423"/>
    <w:rsid w:val="004F7AF7"/>
    <w:rsid w:val="00502869"/>
    <w:rsid w:val="00505957"/>
    <w:rsid w:val="00507C23"/>
    <w:rsid w:val="00510716"/>
    <w:rsid w:val="00510FD9"/>
    <w:rsid w:val="005112BF"/>
    <w:rsid w:val="0051174C"/>
    <w:rsid w:val="00515B94"/>
    <w:rsid w:val="00516392"/>
    <w:rsid w:val="00523E1E"/>
    <w:rsid w:val="00532062"/>
    <w:rsid w:val="00532077"/>
    <w:rsid w:val="0053398B"/>
    <w:rsid w:val="00535402"/>
    <w:rsid w:val="00536C76"/>
    <w:rsid w:val="00542CB7"/>
    <w:rsid w:val="00544D4C"/>
    <w:rsid w:val="005519F9"/>
    <w:rsid w:val="00551E94"/>
    <w:rsid w:val="0055266C"/>
    <w:rsid w:val="00553519"/>
    <w:rsid w:val="005551DA"/>
    <w:rsid w:val="00556AC1"/>
    <w:rsid w:val="0056122E"/>
    <w:rsid w:val="00567554"/>
    <w:rsid w:val="00567C3D"/>
    <w:rsid w:val="00570238"/>
    <w:rsid w:val="005703F2"/>
    <w:rsid w:val="00573530"/>
    <w:rsid w:val="00574983"/>
    <w:rsid w:val="00575DCC"/>
    <w:rsid w:val="005773B1"/>
    <w:rsid w:val="00580E87"/>
    <w:rsid w:val="00580F0E"/>
    <w:rsid w:val="005820A6"/>
    <w:rsid w:val="0058653C"/>
    <w:rsid w:val="00587DE7"/>
    <w:rsid w:val="005950A1"/>
    <w:rsid w:val="005965F6"/>
    <w:rsid w:val="005A1380"/>
    <w:rsid w:val="005A3986"/>
    <w:rsid w:val="005A6DBF"/>
    <w:rsid w:val="005A702A"/>
    <w:rsid w:val="005B2854"/>
    <w:rsid w:val="005B3325"/>
    <w:rsid w:val="005B3890"/>
    <w:rsid w:val="005B4855"/>
    <w:rsid w:val="005B7BA7"/>
    <w:rsid w:val="005C1E7D"/>
    <w:rsid w:val="005C5222"/>
    <w:rsid w:val="005C646D"/>
    <w:rsid w:val="005C65D2"/>
    <w:rsid w:val="005C7163"/>
    <w:rsid w:val="005D3A51"/>
    <w:rsid w:val="005D55A1"/>
    <w:rsid w:val="005E3940"/>
    <w:rsid w:val="005E4C5A"/>
    <w:rsid w:val="005E7902"/>
    <w:rsid w:val="005E7990"/>
    <w:rsid w:val="005F35E9"/>
    <w:rsid w:val="005F4C76"/>
    <w:rsid w:val="0060070B"/>
    <w:rsid w:val="00601C9A"/>
    <w:rsid w:val="006039C6"/>
    <w:rsid w:val="00607927"/>
    <w:rsid w:val="00607A09"/>
    <w:rsid w:val="00607A54"/>
    <w:rsid w:val="00614EA0"/>
    <w:rsid w:val="00615833"/>
    <w:rsid w:val="006347D5"/>
    <w:rsid w:val="00641114"/>
    <w:rsid w:val="006422DF"/>
    <w:rsid w:val="006446D2"/>
    <w:rsid w:val="0064670F"/>
    <w:rsid w:val="00652CC4"/>
    <w:rsid w:val="0065568D"/>
    <w:rsid w:val="0066279C"/>
    <w:rsid w:val="00663837"/>
    <w:rsid w:val="006638BB"/>
    <w:rsid w:val="00666204"/>
    <w:rsid w:val="006721C3"/>
    <w:rsid w:val="00672493"/>
    <w:rsid w:val="00674A38"/>
    <w:rsid w:val="00677415"/>
    <w:rsid w:val="00677A40"/>
    <w:rsid w:val="00690D1C"/>
    <w:rsid w:val="006911C4"/>
    <w:rsid w:val="0069170B"/>
    <w:rsid w:val="00691E34"/>
    <w:rsid w:val="00693447"/>
    <w:rsid w:val="00693FBD"/>
    <w:rsid w:val="0069557C"/>
    <w:rsid w:val="00697610"/>
    <w:rsid w:val="006A2027"/>
    <w:rsid w:val="006A3C9F"/>
    <w:rsid w:val="006B30F3"/>
    <w:rsid w:val="006B5EFC"/>
    <w:rsid w:val="006C008A"/>
    <w:rsid w:val="006C3AD5"/>
    <w:rsid w:val="006C7A4C"/>
    <w:rsid w:val="006D3390"/>
    <w:rsid w:val="006D3440"/>
    <w:rsid w:val="006D5F0B"/>
    <w:rsid w:val="006D6FB7"/>
    <w:rsid w:val="006E0819"/>
    <w:rsid w:val="006E2489"/>
    <w:rsid w:val="006E7815"/>
    <w:rsid w:val="006E7CCA"/>
    <w:rsid w:val="006F31D8"/>
    <w:rsid w:val="006F3DAA"/>
    <w:rsid w:val="006F4823"/>
    <w:rsid w:val="006F6281"/>
    <w:rsid w:val="00703CA8"/>
    <w:rsid w:val="00706386"/>
    <w:rsid w:val="00706B92"/>
    <w:rsid w:val="00706D7C"/>
    <w:rsid w:val="00707781"/>
    <w:rsid w:val="0071074C"/>
    <w:rsid w:val="007110F1"/>
    <w:rsid w:val="00711C8A"/>
    <w:rsid w:val="00717A50"/>
    <w:rsid w:val="007257C2"/>
    <w:rsid w:val="007330E9"/>
    <w:rsid w:val="00737925"/>
    <w:rsid w:val="00757068"/>
    <w:rsid w:val="00764354"/>
    <w:rsid w:val="00764562"/>
    <w:rsid w:val="007649BB"/>
    <w:rsid w:val="007658DD"/>
    <w:rsid w:val="007662B9"/>
    <w:rsid w:val="0077125B"/>
    <w:rsid w:val="00772E90"/>
    <w:rsid w:val="00775D10"/>
    <w:rsid w:val="00777D88"/>
    <w:rsid w:val="0078291C"/>
    <w:rsid w:val="00783715"/>
    <w:rsid w:val="00783735"/>
    <w:rsid w:val="00785765"/>
    <w:rsid w:val="007857ED"/>
    <w:rsid w:val="00786281"/>
    <w:rsid w:val="00790C9A"/>
    <w:rsid w:val="00791873"/>
    <w:rsid w:val="00791CBB"/>
    <w:rsid w:val="00794DE1"/>
    <w:rsid w:val="00795D58"/>
    <w:rsid w:val="007A18D3"/>
    <w:rsid w:val="007A437A"/>
    <w:rsid w:val="007A76CB"/>
    <w:rsid w:val="007A7BC7"/>
    <w:rsid w:val="007B42C8"/>
    <w:rsid w:val="007B4C7A"/>
    <w:rsid w:val="007B6A84"/>
    <w:rsid w:val="007B7A4F"/>
    <w:rsid w:val="007C31D5"/>
    <w:rsid w:val="007C4137"/>
    <w:rsid w:val="007C52B6"/>
    <w:rsid w:val="007C56C3"/>
    <w:rsid w:val="007C6B5B"/>
    <w:rsid w:val="007D0903"/>
    <w:rsid w:val="007D1488"/>
    <w:rsid w:val="007D163A"/>
    <w:rsid w:val="007D49E1"/>
    <w:rsid w:val="007D54C9"/>
    <w:rsid w:val="007D5DD5"/>
    <w:rsid w:val="007D6ABB"/>
    <w:rsid w:val="007D7764"/>
    <w:rsid w:val="007E0341"/>
    <w:rsid w:val="007E0709"/>
    <w:rsid w:val="007E512A"/>
    <w:rsid w:val="007E56D5"/>
    <w:rsid w:val="007E7D1C"/>
    <w:rsid w:val="007F401B"/>
    <w:rsid w:val="008028BB"/>
    <w:rsid w:val="00803589"/>
    <w:rsid w:val="00804B94"/>
    <w:rsid w:val="0080762B"/>
    <w:rsid w:val="00810B69"/>
    <w:rsid w:val="00810D12"/>
    <w:rsid w:val="00811C8C"/>
    <w:rsid w:val="00815FD0"/>
    <w:rsid w:val="00817CA4"/>
    <w:rsid w:val="00820B88"/>
    <w:rsid w:val="008211F6"/>
    <w:rsid w:val="00822955"/>
    <w:rsid w:val="00824EC1"/>
    <w:rsid w:val="00825140"/>
    <w:rsid w:val="00830A2C"/>
    <w:rsid w:val="00831FF5"/>
    <w:rsid w:val="0083353B"/>
    <w:rsid w:val="00835B49"/>
    <w:rsid w:val="00836A26"/>
    <w:rsid w:val="008441CB"/>
    <w:rsid w:val="0084533F"/>
    <w:rsid w:val="00854A51"/>
    <w:rsid w:val="008628A2"/>
    <w:rsid w:val="008661C3"/>
    <w:rsid w:val="00867A5A"/>
    <w:rsid w:val="00871369"/>
    <w:rsid w:val="00875DA2"/>
    <w:rsid w:val="0088266F"/>
    <w:rsid w:val="00882EE7"/>
    <w:rsid w:val="008831FE"/>
    <w:rsid w:val="008853D7"/>
    <w:rsid w:val="008855AB"/>
    <w:rsid w:val="00886F32"/>
    <w:rsid w:val="008B3BFD"/>
    <w:rsid w:val="008B4CE2"/>
    <w:rsid w:val="008B5925"/>
    <w:rsid w:val="008B7F39"/>
    <w:rsid w:val="008C0A62"/>
    <w:rsid w:val="008C1821"/>
    <w:rsid w:val="008C1FAD"/>
    <w:rsid w:val="008D044E"/>
    <w:rsid w:val="008D1035"/>
    <w:rsid w:val="008D2B1F"/>
    <w:rsid w:val="008D3C59"/>
    <w:rsid w:val="008D5FFC"/>
    <w:rsid w:val="008E1484"/>
    <w:rsid w:val="008E1B31"/>
    <w:rsid w:val="008E39B2"/>
    <w:rsid w:val="008E4224"/>
    <w:rsid w:val="008E4E5C"/>
    <w:rsid w:val="008E66BB"/>
    <w:rsid w:val="008F2827"/>
    <w:rsid w:val="008F2F1D"/>
    <w:rsid w:val="008F5E91"/>
    <w:rsid w:val="0090130F"/>
    <w:rsid w:val="00901DF7"/>
    <w:rsid w:val="00902FC5"/>
    <w:rsid w:val="00906455"/>
    <w:rsid w:val="00907733"/>
    <w:rsid w:val="00915610"/>
    <w:rsid w:val="009176E4"/>
    <w:rsid w:val="009202D4"/>
    <w:rsid w:val="009210F6"/>
    <w:rsid w:val="00922A35"/>
    <w:rsid w:val="00923017"/>
    <w:rsid w:val="0092478D"/>
    <w:rsid w:val="0093005C"/>
    <w:rsid w:val="00930B18"/>
    <w:rsid w:val="009320BC"/>
    <w:rsid w:val="0093629C"/>
    <w:rsid w:val="00936B9C"/>
    <w:rsid w:val="00937B4D"/>
    <w:rsid w:val="00941394"/>
    <w:rsid w:val="009413D5"/>
    <w:rsid w:val="00941A27"/>
    <w:rsid w:val="00943935"/>
    <w:rsid w:val="00944B9B"/>
    <w:rsid w:val="00945DD6"/>
    <w:rsid w:val="00950CE0"/>
    <w:rsid w:val="00956B49"/>
    <w:rsid w:val="0096203F"/>
    <w:rsid w:val="009625B2"/>
    <w:rsid w:val="009634B2"/>
    <w:rsid w:val="009642D8"/>
    <w:rsid w:val="00964BA2"/>
    <w:rsid w:val="0097035F"/>
    <w:rsid w:val="009719C6"/>
    <w:rsid w:val="00971C49"/>
    <w:rsid w:val="00976B5C"/>
    <w:rsid w:val="00985C73"/>
    <w:rsid w:val="00985E02"/>
    <w:rsid w:val="00986EE8"/>
    <w:rsid w:val="00987821"/>
    <w:rsid w:val="0099431B"/>
    <w:rsid w:val="00995F84"/>
    <w:rsid w:val="009A00AF"/>
    <w:rsid w:val="009A4261"/>
    <w:rsid w:val="009A56CE"/>
    <w:rsid w:val="009A6407"/>
    <w:rsid w:val="009B3D15"/>
    <w:rsid w:val="009B4406"/>
    <w:rsid w:val="009C2AAE"/>
    <w:rsid w:val="009C6977"/>
    <w:rsid w:val="009C6A8C"/>
    <w:rsid w:val="009D12D4"/>
    <w:rsid w:val="009D7E98"/>
    <w:rsid w:val="009E49B6"/>
    <w:rsid w:val="009F04A9"/>
    <w:rsid w:val="009F0BB0"/>
    <w:rsid w:val="009F18A0"/>
    <w:rsid w:val="009F2287"/>
    <w:rsid w:val="009F2E5A"/>
    <w:rsid w:val="009F3E6E"/>
    <w:rsid w:val="009F4203"/>
    <w:rsid w:val="009F5948"/>
    <w:rsid w:val="009F6AAF"/>
    <w:rsid w:val="009F74A1"/>
    <w:rsid w:val="00A021F1"/>
    <w:rsid w:val="00A03A2A"/>
    <w:rsid w:val="00A03DCF"/>
    <w:rsid w:val="00A11E7D"/>
    <w:rsid w:val="00A13E57"/>
    <w:rsid w:val="00A15795"/>
    <w:rsid w:val="00A178AE"/>
    <w:rsid w:val="00A22A3A"/>
    <w:rsid w:val="00A24AF2"/>
    <w:rsid w:val="00A31ACA"/>
    <w:rsid w:val="00A360AA"/>
    <w:rsid w:val="00A4154B"/>
    <w:rsid w:val="00A424E1"/>
    <w:rsid w:val="00A438E3"/>
    <w:rsid w:val="00A43AEF"/>
    <w:rsid w:val="00A45AA5"/>
    <w:rsid w:val="00A47D78"/>
    <w:rsid w:val="00A60ABC"/>
    <w:rsid w:val="00A60B50"/>
    <w:rsid w:val="00A65A45"/>
    <w:rsid w:val="00A71487"/>
    <w:rsid w:val="00A718D4"/>
    <w:rsid w:val="00A72D00"/>
    <w:rsid w:val="00A77DE5"/>
    <w:rsid w:val="00A830EC"/>
    <w:rsid w:val="00A86C0C"/>
    <w:rsid w:val="00A94ED8"/>
    <w:rsid w:val="00A95DE9"/>
    <w:rsid w:val="00A9658F"/>
    <w:rsid w:val="00AA0691"/>
    <w:rsid w:val="00AA2693"/>
    <w:rsid w:val="00AA4CCE"/>
    <w:rsid w:val="00AA7D1A"/>
    <w:rsid w:val="00AB5276"/>
    <w:rsid w:val="00AC0A12"/>
    <w:rsid w:val="00AC15A5"/>
    <w:rsid w:val="00AC17D0"/>
    <w:rsid w:val="00AC500E"/>
    <w:rsid w:val="00AC6A7B"/>
    <w:rsid w:val="00AC72DD"/>
    <w:rsid w:val="00AD028D"/>
    <w:rsid w:val="00AD0A51"/>
    <w:rsid w:val="00AD335D"/>
    <w:rsid w:val="00AE0412"/>
    <w:rsid w:val="00AE2D8F"/>
    <w:rsid w:val="00AE4427"/>
    <w:rsid w:val="00AE53ED"/>
    <w:rsid w:val="00AE7EF8"/>
    <w:rsid w:val="00AF700A"/>
    <w:rsid w:val="00AF754A"/>
    <w:rsid w:val="00AF7B97"/>
    <w:rsid w:val="00B00B9F"/>
    <w:rsid w:val="00B03418"/>
    <w:rsid w:val="00B03AB9"/>
    <w:rsid w:val="00B07F90"/>
    <w:rsid w:val="00B1127F"/>
    <w:rsid w:val="00B11B06"/>
    <w:rsid w:val="00B23FFD"/>
    <w:rsid w:val="00B24DCB"/>
    <w:rsid w:val="00B32477"/>
    <w:rsid w:val="00B33427"/>
    <w:rsid w:val="00B43177"/>
    <w:rsid w:val="00B45FAF"/>
    <w:rsid w:val="00B5478E"/>
    <w:rsid w:val="00B557E6"/>
    <w:rsid w:val="00B56B5E"/>
    <w:rsid w:val="00B61EC5"/>
    <w:rsid w:val="00B71869"/>
    <w:rsid w:val="00B73627"/>
    <w:rsid w:val="00B74AA6"/>
    <w:rsid w:val="00B77727"/>
    <w:rsid w:val="00B85111"/>
    <w:rsid w:val="00B87F4C"/>
    <w:rsid w:val="00B9291B"/>
    <w:rsid w:val="00B93326"/>
    <w:rsid w:val="00B94F28"/>
    <w:rsid w:val="00B950E9"/>
    <w:rsid w:val="00B97BBE"/>
    <w:rsid w:val="00BA042D"/>
    <w:rsid w:val="00BA6738"/>
    <w:rsid w:val="00BB4A71"/>
    <w:rsid w:val="00BB54D1"/>
    <w:rsid w:val="00BB734A"/>
    <w:rsid w:val="00BC51A7"/>
    <w:rsid w:val="00BC6980"/>
    <w:rsid w:val="00BD3C98"/>
    <w:rsid w:val="00BD5378"/>
    <w:rsid w:val="00BD695C"/>
    <w:rsid w:val="00BE5F8B"/>
    <w:rsid w:val="00BF14EE"/>
    <w:rsid w:val="00BF4D5D"/>
    <w:rsid w:val="00BF740E"/>
    <w:rsid w:val="00C00889"/>
    <w:rsid w:val="00C01F54"/>
    <w:rsid w:val="00C02318"/>
    <w:rsid w:val="00C05565"/>
    <w:rsid w:val="00C10A91"/>
    <w:rsid w:val="00C11072"/>
    <w:rsid w:val="00C118F3"/>
    <w:rsid w:val="00C12455"/>
    <w:rsid w:val="00C1247B"/>
    <w:rsid w:val="00C22A0D"/>
    <w:rsid w:val="00C241B6"/>
    <w:rsid w:val="00C27918"/>
    <w:rsid w:val="00C27D44"/>
    <w:rsid w:val="00C27E00"/>
    <w:rsid w:val="00C30A7D"/>
    <w:rsid w:val="00C311F2"/>
    <w:rsid w:val="00C314B7"/>
    <w:rsid w:val="00C31ABC"/>
    <w:rsid w:val="00C33683"/>
    <w:rsid w:val="00C35453"/>
    <w:rsid w:val="00C3688E"/>
    <w:rsid w:val="00C36B7E"/>
    <w:rsid w:val="00C406A2"/>
    <w:rsid w:val="00C41950"/>
    <w:rsid w:val="00C4524F"/>
    <w:rsid w:val="00C47565"/>
    <w:rsid w:val="00C475D4"/>
    <w:rsid w:val="00C47CDF"/>
    <w:rsid w:val="00C5109C"/>
    <w:rsid w:val="00C5124E"/>
    <w:rsid w:val="00C524C6"/>
    <w:rsid w:val="00C53FDF"/>
    <w:rsid w:val="00C544DC"/>
    <w:rsid w:val="00C544DD"/>
    <w:rsid w:val="00C5471D"/>
    <w:rsid w:val="00C55573"/>
    <w:rsid w:val="00C56D10"/>
    <w:rsid w:val="00C705EB"/>
    <w:rsid w:val="00C70672"/>
    <w:rsid w:val="00C706F7"/>
    <w:rsid w:val="00C74CBE"/>
    <w:rsid w:val="00C75022"/>
    <w:rsid w:val="00C75181"/>
    <w:rsid w:val="00C765A6"/>
    <w:rsid w:val="00C77901"/>
    <w:rsid w:val="00C77A4B"/>
    <w:rsid w:val="00C8082F"/>
    <w:rsid w:val="00C84381"/>
    <w:rsid w:val="00C86DE8"/>
    <w:rsid w:val="00C90699"/>
    <w:rsid w:val="00C93A59"/>
    <w:rsid w:val="00C97C64"/>
    <w:rsid w:val="00CA08F4"/>
    <w:rsid w:val="00CA2916"/>
    <w:rsid w:val="00CA50B1"/>
    <w:rsid w:val="00CA742A"/>
    <w:rsid w:val="00CB00BF"/>
    <w:rsid w:val="00CB1EAF"/>
    <w:rsid w:val="00CB2434"/>
    <w:rsid w:val="00CB438B"/>
    <w:rsid w:val="00CB569B"/>
    <w:rsid w:val="00CB6D7E"/>
    <w:rsid w:val="00CC0C75"/>
    <w:rsid w:val="00CC1D14"/>
    <w:rsid w:val="00CC1D3C"/>
    <w:rsid w:val="00CC1E73"/>
    <w:rsid w:val="00CC2FA0"/>
    <w:rsid w:val="00CC73B2"/>
    <w:rsid w:val="00CD4220"/>
    <w:rsid w:val="00CD6087"/>
    <w:rsid w:val="00CD7179"/>
    <w:rsid w:val="00CD72C4"/>
    <w:rsid w:val="00CD7558"/>
    <w:rsid w:val="00CE1085"/>
    <w:rsid w:val="00CF11FA"/>
    <w:rsid w:val="00CF5014"/>
    <w:rsid w:val="00CF5305"/>
    <w:rsid w:val="00D00539"/>
    <w:rsid w:val="00D0243D"/>
    <w:rsid w:val="00D0495A"/>
    <w:rsid w:val="00D059F9"/>
    <w:rsid w:val="00D06763"/>
    <w:rsid w:val="00D1227D"/>
    <w:rsid w:val="00D13C5C"/>
    <w:rsid w:val="00D2394C"/>
    <w:rsid w:val="00D35032"/>
    <w:rsid w:val="00D352D8"/>
    <w:rsid w:val="00D41375"/>
    <w:rsid w:val="00D4457C"/>
    <w:rsid w:val="00D44DCC"/>
    <w:rsid w:val="00D5244D"/>
    <w:rsid w:val="00D5506A"/>
    <w:rsid w:val="00D602D1"/>
    <w:rsid w:val="00D6201C"/>
    <w:rsid w:val="00D64A98"/>
    <w:rsid w:val="00D67393"/>
    <w:rsid w:val="00D677F5"/>
    <w:rsid w:val="00D74C90"/>
    <w:rsid w:val="00D77E50"/>
    <w:rsid w:val="00D80999"/>
    <w:rsid w:val="00D824DE"/>
    <w:rsid w:val="00D84E8B"/>
    <w:rsid w:val="00D8550D"/>
    <w:rsid w:val="00D85718"/>
    <w:rsid w:val="00D87E7B"/>
    <w:rsid w:val="00D902E4"/>
    <w:rsid w:val="00D9048F"/>
    <w:rsid w:val="00D917F5"/>
    <w:rsid w:val="00D91E55"/>
    <w:rsid w:val="00D957A4"/>
    <w:rsid w:val="00D97951"/>
    <w:rsid w:val="00DA0AB5"/>
    <w:rsid w:val="00DA134F"/>
    <w:rsid w:val="00DB1CF6"/>
    <w:rsid w:val="00DB252B"/>
    <w:rsid w:val="00DB44F4"/>
    <w:rsid w:val="00DB664C"/>
    <w:rsid w:val="00DB735E"/>
    <w:rsid w:val="00DC0635"/>
    <w:rsid w:val="00DC1C4C"/>
    <w:rsid w:val="00DC4400"/>
    <w:rsid w:val="00DD0445"/>
    <w:rsid w:val="00DD0DE4"/>
    <w:rsid w:val="00DD25E0"/>
    <w:rsid w:val="00DD2F84"/>
    <w:rsid w:val="00DE363B"/>
    <w:rsid w:val="00DE4E4E"/>
    <w:rsid w:val="00DE5167"/>
    <w:rsid w:val="00DE5476"/>
    <w:rsid w:val="00DE6C06"/>
    <w:rsid w:val="00DF6031"/>
    <w:rsid w:val="00DF60E2"/>
    <w:rsid w:val="00DF6E3A"/>
    <w:rsid w:val="00DF77A3"/>
    <w:rsid w:val="00E020CE"/>
    <w:rsid w:val="00E10882"/>
    <w:rsid w:val="00E115D2"/>
    <w:rsid w:val="00E1419F"/>
    <w:rsid w:val="00E169D0"/>
    <w:rsid w:val="00E20E4F"/>
    <w:rsid w:val="00E229FD"/>
    <w:rsid w:val="00E240F7"/>
    <w:rsid w:val="00E251DF"/>
    <w:rsid w:val="00E3574A"/>
    <w:rsid w:val="00E367B1"/>
    <w:rsid w:val="00E37BCB"/>
    <w:rsid w:val="00E40469"/>
    <w:rsid w:val="00E40DB2"/>
    <w:rsid w:val="00E44525"/>
    <w:rsid w:val="00E5224F"/>
    <w:rsid w:val="00E52EB2"/>
    <w:rsid w:val="00E5514D"/>
    <w:rsid w:val="00E55FB0"/>
    <w:rsid w:val="00E56672"/>
    <w:rsid w:val="00E57917"/>
    <w:rsid w:val="00E65815"/>
    <w:rsid w:val="00E770AD"/>
    <w:rsid w:val="00E81BC7"/>
    <w:rsid w:val="00E85C9D"/>
    <w:rsid w:val="00E86058"/>
    <w:rsid w:val="00E8672B"/>
    <w:rsid w:val="00E90BDC"/>
    <w:rsid w:val="00E91553"/>
    <w:rsid w:val="00E921A7"/>
    <w:rsid w:val="00E926D3"/>
    <w:rsid w:val="00EA28C4"/>
    <w:rsid w:val="00EA3F2E"/>
    <w:rsid w:val="00EA6EAC"/>
    <w:rsid w:val="00EA793C"/>
    <w:rsid w:val="00EB5DB1"/>
    <w:rsid w:val="00EB618B"/>
    <w:rsid w:val="00EC35E1"/>
    <w:rsid w:val="00EC37E7"/>
    <w:rsid w:val="00EC59B8"/>
    <w:rsid w:val="00EC709F"/>
    <w:rsid w:val="00ED12A7"/>
    <w:rsid w:val="00ED37B3"/>
    <w:rsid w:val="00ED729E"/>
    <w:rsid w:val="00ED79CA"/>
    <w:rsid w:val="00EE0FA6"/>
    <w:rsid w:val="00EE7AEB"/>
    <w:rsid w:val="00EE7DEE"/>
    <w:rsid w:val="00EF1AF8"/>
    <w:rsid w:val="00EF278C"/>
    <w:rsid w:val="00F00ED5"/>
    <w:rsid w:val="00F10675"/>
    <w:rsid w:val="00F11D5E"/>
    <w:rsid w:val="00F11E63"/>
    <w:rsid w:val="00F1387D"/>
    <w:rsid w:val="00F17EC2"/>
    <w:rsid w:val="00F225A8"/>
    <w:rsid w:val="00F27BC3"/>
    <w:rsid w:val="00F336B4"/>
    <w:rsid w:val="00F3484A"/>
    <w:rsid w:val="00F3706A"/>
    <w:rsid w:val="00F41FBD"/>
    <w:rsid w:val="00F434A5"/>
    <w:rsid w:val="00F434BA"/>
    <w:rsid w:val="00F453D5"/>
    <w:rsid w:val="00F47297"/>
    <w:rsid w:val="00F4748E"/>
    <w:rsid w:val="00F51DDE"/>
    <w:rsid w:val="00F51DED"/>
    <w:rsid w:val="00F531F9"/>
    <w:rsid w:val="00F54258"/>
    <w:rsid w:val="00F55254"/>
    <w:rsid w:val="00F5579D"/>
    <w:rsid w:val="00F619A3"/>
    <w:rsid w:val="00F63E05"/>
    <w:rsid w:val="00F65666"/>
    <w:rsid w:val="00F65D05"/>
    <w:rsid w:val="00F66110"/>
    <w:rsid w:val="00F70843"/>
    <w:rsid w:val="00F70DD7"/>
    <w:rsid w:val="00F71D77"/>
    <w:rsid w:val="00F73057"/>
    <w:rsid w:val="00F738A4"/>
    <w:rsid w:val="00F7702B"/>
    <w:rsid w:val="00F81897"/>
    <w:rsid w:val="00F85A27"/>
    <w:rsid w:val="00F8620A"/>
    <w:rsid w:val="00F904BB"/>
    <w:rsid w:val="00F936CC"/>
    <w:rsid w:val="00F965AD"/>
    <w:rsid w:val="00F968C1"/>
    <w:rsid w:val="00FA347D"/>
    <w:rsid w:val="00FB36F0"/>
    <w:rsid w:val="00FB72C3"/>
    <w:rsid w:val="00FC0710"/>
    <w:rsid w:val="00FC6726"/>
    <w:rsid w:val="00FD1F40"/>
    <w:rsid w:val="00FD6739"/>
    <w:rsid w:val="00FF2447"/>
    <w:rsid w:val="00FF2F58"/>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B69640"/>
  <w15:docId w15:val="{55D88BC5-D036-4D5E-A392-71DC15AE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locked="1" w:uiPriority="29"/>
    <w:lsdException w:name="Intense Quote" w:locked="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1" w:uiPriority="99"/>
    <w:lsdException w:name="Subtle Reference" w:uiPriority="31"/>
    <w:lsdException w:name="Intense Reference" w:locked="1" w:uiPriority="99"/>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B9291B"/>
    <w:pPr>
      <w:spacing w:after="160" w:line="259" w:lineRule="auto"/>
    </w:pPr>
    <w:rPr>
      <w:rFonts w:asciiTheme="minorHAnsi" w:eastAsiaTheme="minorHAnsi" w:hAnsiTheme="minorHAnsi" w:cstheme="minorBidi"/>
      <w:sz w:val="22"/>
      <w:szCs w:val="22"/>
    </w:rPr>
  </w:style>
  <w:style w:type="paragraph" w:styleId="Heading1">
    <w:name w:val="heading 1"/>
    <w:next w:val="Heading2"/>
    <w:link w:val="Heading1Char"/>
    <w:qFormat/>
    <w:rsid w:val="00397AFD"/>
    <w:pPr>
      <w:keepNext/>
      <w:numPr>
        <w:numId w:val="13"/>
      </w:numPr>
      <w:pBdr>
        <w:bottom w:val="single" w:sz="4" w:space="4" w:color="auto"/>
      </w:pBdr>
      <w:tabs>
        <w:tab w:val="left" w:pos="1260"/>
      </w:tabs>
      <w:spacing w:before="960" w:after="480" w:line="400" w:lineRule="atLeast"/>
      <w:ind w:right="504"/>
      <w:jc w:val="center"/>
      <w:outlineLvl w:val="0"/>
    </w:pPr>
    <w:rPr>
      <w:b/>
      <w:kern w:val="28"/>
      <w:sz w:val="36"/>
    </w:rPr>
  </w:style>
  <w:style w:type="paragraph" w:styleId="Heading2">
    <w:name w:val="heading 2"/>
    <w:next w:val="BodyText"/>
    <w:link w:val="Heading2Char"/>
    <w:qFormat/>
    <w:rsid w:val="00397AFD"/>
    <w:pPr>
      <w:keepNext/>
      <w:numPr>
        <w:ilvl w:val="1"/>
        <w:numId w:val="13"/>
      </w:numPr>
      <w:tabs>
        <w:tab w:val="left" w:pos="504"/>
      </w:tabs>
      <w:spacing w:before="360" w:after="60" w:line="300" w:lineRule="atLeast"/>
      <w:outlineLvl w:val="1"/>
    </w:pPr>
    <w:rPr>
      <w:b/>
      <w:sz w:val="28"/>
      <w:szCs w:val="28"/>
    </w:rPr>
  </w:style>
  <w:style w:type="paragraph" w:styleId="Heading3">
    <w:name w:val="heading 3"/>
    <w:next w:val="BodyText"/>
    <w:link w:val="Heading3Char"/>
    <w:qFormat/>
    <w:rsid w:val="00397AFD"/>
    <w:pPr>
      <w:keepNext/>
      <w:numPr>
        <w:ilvl w:val="2"/>
        <w:numId w:val="13"/>
      </w:numPr>
      <w:tabs>
        <w:tab w:val="left" w:pos="504"/>
      </w:tabs>
      <w:spacing w:before="360" w:after="60" w:line="300" w:lineRule="atLeast"/>
      <w:outlineLvl w:val="2"/>
    </w:pPr>
    <w:rPr>
      <w:b/>
    </w:rPr>
  </w:style>
  <w:style w:type="paragraph" w:styleId="Heading4">
    <w:name w:val="heading 4"/>
    <w:next w:val="BodyText"/>
    <w:link w:val="Heading4Char"/>
    <w:qFormat/>
    <w:rsid w:val="00397AFD"/>
    <w:pPr>
      <w:keepNext/>
      <w:numPr>
        <w:ilvl w:val="3"/>
        <w:numId w:val="13"/>
      </w:numPr>
      <w:spacing w:before="360" w:after="60" w:line="300" w:lineRule="atLeast"/>
      <w:outlineLvl w:val="3"/>
    </w:pPr>
    <w:rPr>
      <w:b/>
    </w:rPr>
  </w:style>
  <w:style w:type="paragraph" w:styleId="Heading5">
    <w:name w:val="heading 5"/>
    <w:next w:val="BodyText"/>
    <w:link w:val="Heading5Char"/>
    <w:qFormat/>
    <w:rsid w:val="00397AFD"/>
    <w:pPr>
      <w:keepNext/>
      <w:numPr>
        <w:ilvl w:val="4"/>
        <w:numId w:val="13"/>
      </w:numPr>
      <w:spacing w:before="360" w:after="60" w:line="300" w:lineRule="atLeast"/>
      <w:outlineLvl w:val="4"/>
    </w:pPr>
    <w:rPr>
      <w:b/>
    </w:rPr>
  </w:style>
  <w:style w:type="paragraph" w:styleId="Heading6">
    <w:name w:val="heading 6"/>
    <w:next w:val="Subheading1"/>
    <w:link w:val="Heading6Char"/>
    <w:qFormat/>
    <w:rsid w:val="00397AFD"/>
    <w:pPr>
      <w:keepNext/>
      <w:numPr>
        <w:ilvl w:val="5"/>
        <w:numId w:val="13"/>
      </w:numPr>
      <w:pBdr>
        <w:bottom w:val="single" w:sz="2" w:space="4" w:color="auto"/>
      </w:pBdr>
      <w:spacing w:before="960" w:after="480" w:line="400" w:lineRule="atLeast"/>
      <w:ind w:right="504"/>
      <w:jc w:val="center"/>
      <w:outlineLvl w:val="5"/>
    </w:pPr>
    <w:rPr>
      <w:b/>
      <w:sz w:val="36"/>
      <w:szCs w:val="36"/>
    </w:rPr>
  </w:style>
  <w:style w:type="paragraph" w:styleId="Heading7">
    <w:name w:val="heading 7"/>
    <w:basedOn w:val="Normal"/>
    <w:next w:val="Normal"/>
    <w:link w:val="Heading7Char"/>
    <w:semiHidden/>
    <w:rsid w:val="00397AFD"/>
    <w:pPr>
      <w:keepNext/>
      <w:numPr>
        <w:ilvl w:val="6"/>
        <w:numId w:val="13"/>
      </w:numPr>
      <w:spacing w:before="360" w:after="60" w:line="300" w:lineRule="atLeast"/>
      <w:outlineLvl w:val="6"/>
    </w:pPr>
    <w:rPr>
      <w:b/>
    </w:rPr>
  </w:style>
  <w:style w:type="paragraph" w:styleId="Heading8">
    <w:name w:val="heading 8"/>
    <w:basedOn w:val="Normal"/>
    <w:next w:val="Normal"/>
    <w:link w:val="Heading8Char"/>
    <w:semiHidden/>
    <w:rsid w:val="00397AFD"/>
    <w:pPr>
      <w:keepLines/>
      <w:numPr>
        <w:ilvl w:val="7"/>
        <w:numId w:val="13"/>
      </w:numPr>
      <w:spacing w:before="360" w:after="60" w:line="300" w:lineRule="atLeast"/>
      <w:outlineLvl w:val="7"/>
    </w:pPr>
    <w:rPr>
      <w:b/>
    </w:rPr>
  </w:style>
  <w:style w:type="paragraph" w:styleId="Heading9">
    <w:name w:val="heading 9"/>
    <w:basedOn w:val="Heading8"/>
    <w:next w:val="Normal"/>
    <w:link w:val="Heading9Char"/>
    <w:semiHidden/>
    <w:rsid w:val="00397AF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ext">
    <w:name w:val="Body Text-Next"/>
    <w:next w:val="ListBullet"/>
    <w:qFormat/>
    <w:rsid w:val="00397AFD"/>
    <w:pPr>
      <w:keepNext/>
      <w:spacing w:after="120" w:line="320" w:lineRule="atLeast"/>
      <w:ind w:firstLine="504"/>
      <w:jc w:val="both"/>
    </w:pPr>
  </w:style>
  <w:style w:type="paragraph" w:customStyle="1" w:styleId="BodyTextNoIndent">
    <w:name w:val="Body Text No Indent"/>
    <w:link w:val="BodyTextNoIndentChar"/>
    <w:qFormat/>
    <w:rsid w:val="00397AFD"/>
    <w:pPr>
      <w:spacing w:after="120" w:line="320" w:lineRule="atLeast"/>
      <w:jc w:val="both"/>
    </w:pPr>
  </w:style>
  <w:style w:type="paragraph" w:styleId="Footer">
    <w:name w:val="footer"/>
    <w:next w:val="Footer-Class"/>
    <w:link w:val="FooterChar"/>
    <w:qFormat/>
    <w:rsid w:val="00397AFD"/>
    <w:pPr>
      <w:tabs>
        <w:tab w:val="center" w:pos="4320"/>
        <w:tab w:val="right" w:pos="8640"/>
      </w:tabs>
      <w:jc w:val="center"/>
    </w:pPr>
    <w:rPr>
      <w:rFonts w:cs="Arial"/>
      <w:szCs w:val="28"/>
    </w:rPr>
  </w:style>
  <w:style w:type="character" w:customStyle="1" w:styleId="FooterChar">
    <w:name w:val="Footer Char"/>
    <w:basedOn w:val="DefaultParagraphFont"/>
    <w:link w:val="Footer"/>
    <w:rsid w:val="00397AFD"/>
    <w:rPr>
      <w:rFonts w:cs="Arial"/>
      <w:szCs w:val="28"/>
    </w:rPr>
  </w:style>
  <w:style w:type="character" w:styleId="FootnoteReference">
    <w:name w:val="footnote reference"/>
    <w:rsid w:val="00397AFD"/>
    <w:rPr>
      <w:sz w:val="24"/>
      <w:vertAlign w:val="superscript"/>
    </w:rPr>
  </w:style>
  <w:style w:type="paragraph" w:styleId="FootnoteText">
    <w:name w:val="footnote text"/>
    <w:link w:val="FootnoteTextChar"/>
    <w:rsid w:val="00397AFD"/>
    <w:pPr>
      <w:tabs>
        <w:tab w:val="left" w:pos="288"/>
      </w:tabs>
      <w:spacing w:after="60" w:line="200" w:lineRule="atLeast"/>
      <w:ind w:left="288" w:hanging="288"/>
    </w:pPr>
    <w:rPr>
      <w:sz w:val="20"/>
    </w:rPr>
  </w:style>
  <w:style w:type="paragraph" w:styleId="Header">
    <w:name w:val="header"/>
    <w:link w:val="HeaderChar"/>
    <w:uiPriority w:val="99"/>
    <w:rsid w:val="00397AFD"/>
    <w:pPr>
      <w:tabs>
        <w:tab w:val="left" w:pos="0"/>
        <w:tab w:val="center" w:pos="4320"/>
        <w:tab w:val="right" w:pos="8640"/>
      </w:tabs>
      <w:spacing w:after="240" w:line="240" w:lineRule="atLeast"/>
      <w:jc w:val="center"/>
    </w:pPr>
    <w:rPr>
      <w:rFonts w:ascii="Arial" w:hAnsi="Arial"/>
      <w:b/>
      <w:caps/>
      <w:sz w:val="28"/>
    </w:rPr>
  </w:style>
  <w:style w:type="character" w:customStyle="1" w:styleId="HeaderChar">
    <w:name w:val="Header Char"/>
    <w:basedOn w:val="DefaultParagraphFont"/>
    <w:link w:val="Header"/>
    <w:uiPriority w:val="99"/>
    <w:rsid w:val="00397AFD"/>
    <w:rPr>
      <w:rFonts w:ascii="Arial" w:hAnsi="Arial"/>
      <w:b/>
      <w:caps/>
      <w:sz w:val="28"/>
    </w:rPr>
  </w:style>
  <w:style w:type="paragraph" w:styleId="Index1">
    <w:name w:val="index 1"/>
    <w:semiHidden/>
    <w:unhideWhenUsed/>
    <w:rsid w:val="00397AFD"/>
    <w:pPr>
      <w:tabs>
        <w:tab w:val="left" w:pos="1170"/>
        <w:tab w:val="right" w:leader="dot" w:pos="8100"/>
      </w:tabs>
      <w:spacing w:after="120"/>
    </w:pPr>
  </w:style>
  <w:style w:type="paragraph" w:styleId="TOC1">
    <w:name w:val="toc 1"/>
    <w:next w:val="TOC2"/>
    <w:uiPriority w:val="39"/>
    <w:rsid w:val="00397AFD"/>
    <w:pPr>
      <w:tabs>
        <w:tab w:val="left" w:pos="504"/>
        <w:tab w:val="right" w:leader="dot" w:pos="8640"/>
      </w:tabs>
      <w:spacing w:before="40" w:after="40"/>
      <w:ind w:left="504" w:hanging="504"/>
    </w:pPr>
    <w:rPr>
      <w:rFonts w:eastAsiaTheme="minorEastAsia"/>
      <w:noProof/>
    </w:rPr>
  </w:style>
  <w:style w:type="paragraph" w:styleId="TOC2">
    <w:name w:val="toc 2"/>
    <w:next w:val="TOC3"/>
    <w:uiPriority w:val="39"/>
    <w:rsid w:val="00397AFD"/>
    <w:pPr>
      <w:tabs>
        <w:tab w:val="left" w:pos="990"/>
        <w:tab w:val="right" w:leader="dot" w:pos="8640"/>
      </w:tabs>
      <w:spacing w:before="40" w:after="40"/>
      <w:ind w:left="994" w:hanging="490"/>
    </w:pPr>
    <w:rPr>
      <w:noProof/>
    </w:rPr>
  </w:style>
  <w:style w:type="paragraph" w:styleId="TOC3">
    <w:name w:val="toc 3"/>
    <w:next w:val="BodyText"/>
    <w:uiPriority w:val="39"/>
    <w:rsid w:val="00397AFD"/>
    <w:pPr>
      <w:tabs>
        <w:tab w:val="left" w:pos="1350"/>
        <w:tab w:val="right" w:leader="dot" w:pos="8640"/>
      </w:tabs>
      <w:ind w:left="1354" w:hanging="360"/>
    </w:pPr>
    <w:rPr>
      <w:noProof/>
    </w:rPr>
  </w:style>
  <w:style w:type="paragraph" w:styleId="TOC4">
    <w:name w:val="toc 4"/>
    <w:basedOn w:val="Normal"/>
    <w:next w:val="Normal"/>
    <w:semiHidden/>
    <w:rsid w:val="00397AFD"/>
    <w:pPr>
      <w:tabs>
        <w:tab w:val="left" w:pos="2060"/>
        <w:tab w:val="right" w:leader="dot" w:pos="7920"/>
        <w:tab w:val="right" w:pos="8640"/>
      </w:tabs>
      <w:spacing w:after="0" w:line="240" w:lineRule="atLeast"/>
      <w:ind w:left="2060" w:right="720" w:hanging="440"/>
    </w:pPr>
  </w:style>
  <w:style w:type="paragraph" w:styleId="TOC8">
    <w:name w:val="toc 8"/>
    <w:basedOn w:val="Normal"/>
    <w:next w:val="Normal"/>
    <w:semiHidden/>
    <w:rsid w:val="00397AFD"/>
    <w:pPr>
      <w:tabs>
        <w:tab w:val="right" w:leader="dot" w:pos="7920"/>
        <w:tab w:val="right" w:pos="8640"/>
      </w:tabs>
      <w:spacing w:after="0" w:line="240" w:lineRule="atLeast"/>
      <w:ind w:left="720" w:right="720" w:hanging="720"/>
    </w:pPr>
  </w:style>
  <w:style w:type="paragraph" w:styleId="TOC9">
    <w:name w:val="toc 9"/>
    <w:basedOn w:val="Normal"/>
    <w:next w:val="Normal"/>
    <w:semiHidden/>
    <w:rsid w:val="00397AFD"/>
    <w:pPr>
      <w:tabs>
        <w:tab w:val="right" w:leader="dot" w:pos="7920"/>
        <w:tab w:val="right" w:pos="8640"/>
      </w:tabs>
      <w:spacing w:after="0" w:line="240" w:lineRule="atLeast"/>
      <w:ind w:left="720" w:right="720" w:hanging="720"/>
    </w:pPr>
  </w:style>
  <w:style w:type="paragraph" w:styleId="Caption">
    <w:name w:val="caption"/>
    <w:next w:val="BodyText"/>
    <w:link w:val="CaptionChar"/>
    <w:qFormat/>
    <w:rsid w:val="00397AFD"/>
    <w:pPr>
      <w:spacing w:before="60" w:after="60" w:line="240" w:lineRule="atLeast"/>
      <w:jc w:val="center"/>
    </w:pPr>
    <w:rPr>
      <w:rFonts w:ascii="Arial" w:hAnsi="Arial"/>
      <w:b/>
      <w:sz w:val="20"/>
      <w:szCs w:val="20"/>
    </w:rPr>
  </w:style>
  <w:style w:type="paragraph" w:styleId="TableofFigures">
    <w:name w:val="table of figures"/>
    <w:next w:val="BodyText"/>
    <w:uiPriority w:val="99"/>
    <w:rsid w:val="00397AFD"/>
    <w:pPr>
      <w:tabs>
        <w:tab w:val="left" w:pos="540"/>
        <w:tab w:val="right" w:leader="dot" w:pos="8640"/>
      </w:tabs>
      <w:spacing w:before="60" w:after="60"/>
      <w:ind w:left="547" w:hanging="547"/>
    </w:pPr>
  </w:style>
  <w:style w:type="paragraph" w:customStyle="1" w:styleId="TableBody">
    <w:name w:val="Table Body"/>
    <w:qFormat/>
    <w:rsid w:val="00397AFD"/>
    <w:pPr>
      <w:spacing w:before="40" w:after="40" w:line="240" w:lineRule="atLeast"/>
    </w:pPr>
    <w:rPr>
      <w:rFonts w:ascii="Arial" w:hAnsi="Arial" w:cs="Arial"/>
      <w:sz w:val="20"/>
    </w:rPr>
  </w:style>
  <w:style w:type="paragraph" w:customStyle="1" w:styleId="Abbreviation">
    <w:name w:val="Abbreviation"/>
    <w:rsid w:val="00397AFD"/>
    <w:pPr>
      <w:tabs>
        <w:tab w:val="left" w:pos="3240"/>
      </w:tabs>
    </w:pPr>
  </w:style>
  <w:style w:type="paragraph" w:customStyle="1" w:styleId="TableBullet">
    <w:name w:val="Table Bullet"/>
    <w:qFormat/>
    <w:rsid w:val="00397AFD"/>
    <w:pPr>
      <w:numPr>
        <w:numId w:val="7"/>
      </w:numPr>
      <w:spacing w:before="40" w:after="40"/>
    </w:pPr>
    <w:rPr>
      <w:rFonts w:ascii="Arial" w:hAnsi="Arial"/>
      <w:sz w:val="20"/>
    </w:rPr>
  </w:style>
  <w:style w:type="paragraph" w:customStyle="1" w:styleId="TableBullet2">
    <w:name w:val="Table Bullet 2"/>
    <w:next w:val="TableBody"/>
    <w:rsid w:val="00397AFD"/>
    <w:pPr>
      <w:numPr>
        <w:numId w:val="8"/>
      </w:numPr>
      <w:spacing w:before="40" w:after="40"/>
    </w:pPr>
    <w:rPr>
      <w:rFonts w:ascii="Arial" w:hAnsi="Arial"/>
      <w:sz w:val="20"/>
    </w:rPr>
  </w:style>
  <w:style w:type="table" w:styleId="TableGrid">
    <w:name w:val="Table Grid"/>
    <w:basedOn w:val="TableNormal"/>
    <w:locked/>
    <w:rsid w:val="00397AFD"/>
    <w:pPr>
      <w:spacing w:before="40" w:after="40" w:line="240" w:lineRule="atLeast"/>
    </w:pPr>
    <w:rPr>
      <w:rFonts w:ascii="Arial" w:hAnsi="Arial"/>
      <w:sz w:val="20"/>
    </w:rPr>
    <w:tblPr>
      <w:jc w:val="center"/>
      <w:tblBorders>
        <w:top w:val="single" w:sz="2" w:space="0" w:color="auto"/>
        <w:bottom w:val="single" w:sz="2" w:space="0" w:color="auto"/>
      </w:tblBorders>
      <w:tblCellMar>
        <w:left w:w="115" w:type="dxa"/>
        <w:right w:w="115" w:type="dxa"/>
      </w:tblCellMar>
    </w:tblPr>
    <w:trPr>
      <w:jc w:val="center"/>
    </w:trPr>
    <w:tcPr>
      <w:shd w:val="clear" w:color="auto" w:fill="auto"/>
    </w:tcPr>
    <w:tblStylePr w:type="firstRow">
      <w:pPr>
        <w:wordWrap/>
        <w:jc w:val="left"/>
      </w:pPr>
      <w:rPr>
        <w:rFonts w:ascii="Arial" w:hAnsi="Arial"/>
        <w:b w:val="0"/>
        <w:sz w:val="20"/>
      </w:rPr>
      <w:tblPr/>
      <w:tcPr>
        <w:vAlign w:val="bottom"/>
      </w:tcPr>
    </w:tblStylePr>
  </w:style>
  <w:style w:type="paragraph" w:styleId="CommentText">
    <w:name w:val="annotation text"/>
    <w:link w:val="CommentTextChar"/>
    <w:rsid w:val="00397AFD"/>
    <w:rPr>
      <w:rFonts w:ascii="Arial" w:hAnsi="Arial"/>
      <w:sz w:val="16"/>
    </w:rPr>
  </w:style>
  <w:style w:type="character" w:customStyle="1" w:styleId="CommentTextChar">
    <w:name w:val="Comment Text Char"/>
    <w:basedOn w:val="DefaultParagraphFont"/>
    <w:link w:val="CommentText"/>
    <w:rsid w:val="00397AFD"/>
    <w:rPr>
      <w:rFonts w:ascii="Arial" w:hAnsi="Arial"/>
      <w:sz w:val="16"/>
    </w:rPr>
  </w:style>
  <w:style w:type="character" w:styleId="EndnoteReference">
    <w:name w:val="endnote reference"/>
    <w:basedOn w:val="DefaultParagraphFont"/>
    <w:rsid w:val="00397AFD"/>
    <w:rPr>
      <w:vertAlign w:val="superscript"/>
    </w:rPr>
  </w:style>
  <w:style w:type="paragraph" w:styleId="EndnoteText">
    <w:name w:val="endnote text"/>
    <w:link w:val="EndnoteTextChar"/>
    <w:rsid w:val="00397AFD"/>
    <w:pPr>
      <w:tabs>
        <w:tab w:val="left" w:pos="216"/>
      </w:tabs>
      <w:spacing w:after="60" w:line="200" w:lineRule="atLeast"/>
      <w:ind w:left="216" w:hanging="216"/>
    </w:pPr>
    <w:rPr>
      <w:sz w:val="20"/>
    </w:rPr>
  </w:style>
  <w:style w:type="character" w:customStyle="1" w:styleId="EndnoteTextChar">
    <w:name w:val="Endnote Text Char"/>
    <w:basedOn w:val="DefaultParagraphFont"/>
    <w:link w:val="EndnoteText"/>
    <w:rsid w:val="00397AFD"/>
    <w:rPr>
      <w:sz w:val="20"/>
    </w:rPr>
  </w:style>
  <w:style w:type="paragraph" w:customStyle="1" w:styleId="FigurePlacement">
    <w:name w:val="Figure Placement"/>
    <w:next w:val="Caption"/>
    <w:qFormat/>
    <w:rsid w:val="00397AFD"/>
    <w:pPr>
      <w:keepNext/>
      <w:spacing w:after="120" w:line="320" w:lineRule="atLeast"/>
      <w:jc w:val="center"/>
    </w:pPr>
  </w:style>
  <w:style w:type="character" w:styleId="Hyperlink">
    <w:name w:val="Hyperlink"/>
    <w:basedOn w:val="DefaultParagraphFont"/>
    <w:uiPriority w:val="99"/>
    <w:rsid w:val="00397AFD"/>
    <w:rPr>
      <w:color w:val="auto"/>
      <w:u w:val="none"/>
      <w:bdr w:val="none" w:sz="0" w:space="0" w:color="auto"/>
      <w:shd w:val="clear" w:color="auto" w:fill="auto"/>
    </w:rPr>
  </w:style>
  <w:style w:type="paragraph" w:customStyle="1" w:styleId="Subheading1">
    <w:name w:val="Subheading 1"/>
    <w:next w:val="BodyText"/>
    <w:qFormat/>
    <w:rsid w:val="00397AFD"/>
    <w:pPr>
      <w:keepNext/>
      <w:spacing w:before="360" w:after="60" w:line="300" w:lineRule="atLeast"/>
    </w:pPr>
    <w:rPr>
      <w:b/>
      <w:sz w:val="28"/>
    </w:rPr>
  </w:style>
  <w:style w:type="paragraph" w:customStyle="1" w:styleId="Subheading2">
    <w:name w:val="Subheading 2"/>
    <w:next w:val="BodyText"/>
    <w:qFormat/>
    <w:rsid w:val="00397AFD"/>
    <w:pPr>
      <w:keepNext/>
      <w:spacing w:before="360" w:after="60" w:line="300" w:lineRule="atLeast"/>
    </w:pPr>
    <w:rPr>
      <w:b/>
    </w:rPr>
  </w:style>
  <w:style w:type="paragraph" w:styleId="ListBullet">
    <w:name w:val="List Bullet"/>
    <w:qFormat/>
    <w:rsid w:val="00397AFD"/>
    <w:pPr>
      <w:numPr>
        <w:numId w:val="1"/>
      </w:numPr>
      <w:spacing w:after="120" w:line="320" w:lineRule="atLeast"/>
    </w:pPr>
  </w:style>
  <w:style w:type="paragraph" w:styleId="ListBullet2">
    <w:name w:val="List Bullet 2"/>
    <w:rsid w:val="00397AFD"/>
    <w:pPr>
      <w:numPr>
        <w:numId w:val="3"/>
      </w:numPr>
      <w:spacing w:after="120" w:line="320" w:lineRule="atLeast"/>
    </w:pPr>
  </w:style>
  <w:style w:type="paragraph" w:customStyle="1" w:styleId="EquationPlacement">
    <w:name w:val="Equation Placement"/>
    <w:next w:val="BodyText"/>
    <w:qFormat/>
    <w:rsid w:val="00397AFD"/>
    <w:pPr>
      <w:tabs>
        <w:tab w:val="center" w:pos="4320"/>
        <w:tab w:val="right" w:pos="8640"/>
      </w:tabs>
      <w:spacing w:before="240" w:after="240" w:line="240" w:lineRule="atLeast"/>
    </w:pPr>
  </w:style>
  <w:style w:type="paragraph" w:styleId="ListNumber">
    <w:name w:val="List Number"/>
    <w:rsid w:val="00397AFD"/>
    <w:pPr>
      <w:numPr>
        <w:numId w:val="2"/>
      </w:numPr>
      <w:spacing w:after="120" w:line="320" w:lineRule="atLeast"/>
    </w:pPr>
  </w:style>
  <w:style w:type="paragraph" w:styleId="ListNumber2">
    <w:name w:val="List Number 2"/>
    <w:rsid w:val="00397AFD"/>
    <w:pPr>
      <w:numPr>
        <w:numId w:val="4"/>
      </w:numPr>
      <w:spacing w:after="120" w:line="320" w:lineRule="atLeast"/>
    </w:pPr>
  </w:style>
  <w:style w:type="paragraph" w:customStyle="1" w:styleId="TableHeading">
    <w:name w:val="Table Heading"/>
    <w:next w:val="TableBody"/>
    <w:qFormat/>
    <w:rsid w:val="00D00539"/>
    <w:pPr>
      <w:keepNext/>
      <w:spacing w:before="60" w:after="60"/>
      <w:jc w:val="center"/>
    </w:pPr>
    <w:rPr>
      <w:rFonts w:ascii="Arial" w:hAnsi="Arial" w:cs="Arial"/>
      <w:sz w:val="20"/>
    </w:rPr>
  </w:style>
  <w:style w:type="numbering" w:customStyle="1" w:styleId="Outline">
    <w:name w:val="Outline"/>
    <w:uiPriority w:val="99"/>
    <w:locked/>
    <w:rsid w:val="00397AFD"/>
    <w:pPr>
      <w:numPr>
        <w:numId w:val="13"/>
      </w:numPr>
    </w:pPr>
  </w:style>
  <w:style w:type="paragraph" w:customStyle="1" w:styleId="Reference">
    <w:name w:val="Reference"/>
    <w:rsid w:val="00397AFD"/>
    <w:pPr>
      <w:tabs>
        <w:tab w:val="right" w:pos="446"/>
      </w:tabs>
      <w:spacing w:after="120"/>
      <w:ind w:left="504" w:hanging="504"/>
    </w:pPr>
  </w:style>
  <w:style w:type="paragraph" w:styleId="BodyText">
    <w:name w:val="Body Text"/>
    <w:link w:val="BodyTextChar"/>
    <w:qFormat/>
    <w:rsid w:val="00397AFD"/>
    <w:pPr>
      <w:spacing w:after="120" w:line="320" w:lineRule="atLeast"/>
      <w:ind w:firstLine="504"/>
      <w:jc w:val="both"/>
    </w:pPr>
  </w:style>
  <w:style w:type="character" w:customStyle="1" w:styleId="BodyTextChar">
    <w:name w:val="Body Text Char"/>
    <w:basedOn w:val="DefaultParagraphFont"/>
    <w:link w:val="BodyText"/>
    <w:rsid w:val="00397AFD"/>
  </w:style>
  <w:style w:type="paragraph" w:styleId="Index5">
    <w:name w:val="index 5"/>
    <w:basedOn w:val="Normal"/>
    <w:next w:val="Normal"/>
    <w:semiHidden/>
    <w:rsid w:val="00397AFD"/>
    <w:pPr>
      <w:spacing w:after="0" w:line="240" w:lineRule="auto"/>
      <w:ind w:left="1200" w:hanging="240"/>
    </w:pPr>
  </w:style>
  <w:style w:type="paragraph" w:styleId="Index6">
    <w:name w:val="index 6"/>
    <w:basedOn w:val="Normal"/>
    <w:next w:val="Normal"/>
    <w:semiHidden/>
    <w:rsid w:val="00397AFD"/>
    <w:pPr>
      <w:spacing w:after="0" w:line="240" w:lineRule="auto"/>
      <w:ind w:left="1440" w:hanging="240"/>
    </w:pPr>
  </w:style>
  <w:style w:type="paragraph" w:styleId="Index2">
    <w:name w:val="index 2"/>
    <w:basedOn w:val="Normal"/>
    <w:next w:val="Normal"/>
    <w:semiHidden/>
    <w:rsid w:val="00397AFD"/>
    <w:pPr>
      <w:spacing w:after="0" w:line="240" w:lineRule="auto"/>
      <w:ind w:left="480" w:hanging="240"/>
    </w:pPr>
  </w:style>
  <w:style w:type="paragraph" w:styleId="Index3">
    <w:name w:val="index 3"/>
    <w:basedOn w:val="Normal"/>
    <w:next w:val="Normal"/>
    <w:semiHidden/>
    <w:rsid w:val="00397AFD"/>
    <w:pPr>
      <w:spacing w:after="0" w:line="240" w:lineRule="auto"/>
      <w:ind w:left="720" w:hanging="240"/>
    </w:pPr>
  </w:style>
  <w:style w:type="paragraph" w:styleId="Index4">
    <w:name w:val="index 4"/>
    <w:basedOn w:val="Normal"/>
    <w:next w:val="Normal"/>
    <w:semiHidden/>
    <w:rsid w:val="00397AFD"/>
    <w:pPr>
      <w:spacing w:after="0" w:line="240" w:lineRule="auto"/>
      <w:ind w:left="960" w:hanging="240"/>
    </w:pPr>
  </w:style>
  <w:style w:type="paragraph" w:styleId="Index7">
    <w:name w:val="index 7"/>
    <w:basedOn w:val="Normal"/>
    <w:next w:val="Normal"/>
    <w:semiHidden/>
    <w:rsid w:val="00397AFD"/>
    <w:pPr>
      <w:spacing w:after="0" w:line="240" w:lineRule="auto"/>
      <w:ind w:left="1680" w:hanging="240"/>
    </w:pPr>
  </w:style>
  <w:style w:type="paragraph" w:styleId="Index8">
    <w:name w:val="index 8"/>
    <w:basedOn w:val="Normal"/>
    <w:next w:val="Normal"/>
    <w:semiHidden/>
    <w:rsid w:val="00397AFD"/>
    <w:pPr>
      <w:spacing w:after="0" w:line="240" w:lineRule="auto"/>
      <w:ind w:left="1920" w:hanging="240"/>
    </w:pPr>
  </w:style>
  <w:style w:type="paragraph" w:styleId="Index9">
    <w:name w:val="index 9"/>
    <w:basedOn w:val="Normal"/>
    <w:next w:val="Normal"/>
    <w:semiHidden/>
    <w:rsid w:val="00397AFD"/>
    <w:pPr>
      <w:spacing w:after="0" w:line="240" w:lineRule="auto"/>
      <w:ind w:left="2160" w:hanging="240"/>
    </w:pPr>
  </w:style>
  <w:style w:type="paragraph" w:styleId="TOC5">
    <w:name w:val="toc 5"/>
    <w:basedOn w:val="Normal"/>
    <w:next w:val="Normal"/>
    <w:semiHidden/>
    <w:rsid w:val="00397AFD"/>
    <w:pPr>
      <w:spacing w:after="100"/>
      <w:ind w:left="960"/>
    </w:pPr>
  </w:style>
  <w:style w:type="paragraph" w:styleId="TOC6">
    <w:name w:val="toc 6"/>
    <w:basedOn w:val="Normal"/>
    <w:next w:val="Normal"/>
    <w:semiHidden/>
    <w:rsid w:val="00397AFD"/>
    <w:pPr>
      <w:spacing w:after="100"/>
      <w:ind w:left="1200"/>
    </w:pPr>
  </w:style>
  <w:style w:type="paragraph" w:styleId="TOC7">
    <w:name w:val="toc 7"/>
    <w:basedOn w:val="Normal"/>
    <w:next w:val="Normal"/>
    <w:semiHidden/>
    <w:rsid w:val="00397AFD"/>
    <w:pPr>
      <w:spacing w:after="100"/>
      <w:ind w:left="1440"/>
    </w:pPr>
  </w:style>
  <w:style w:type="character" w:styleId="FollowedHyperlink">
    <w:name w:val="FollowedHyperlink"/>
    <w:basedOn w:val="DefaultParagraphFont"/>
    <w:rsid w:val="00397AFD"/>
    <w:rPr>
      <w:color w:val="800080" w:themeColor="followedHyperlink"/>
      <w:u w:val="single"/>
    </w:rPr>
  </w:style>
  <w:style w:type="character" w:customStyle="1" w:styleId="Heading7Char">
    <w:name w:val="Heading 7 Char"/>
    <w:basedOn w:val="DefaultParagraphFont"/>
    <w:link w:val="Heading7"/>
    <w:semiHidden/>
    <w:rsid w:val="00397AFD"/>
    <w:rPr>
      <w:b/>
    </w:rPr>
  </w:style>
  <w:style w:type="table" w:styleId="TableGrid1">
    <w:name w:val="Table Grid 1"/>
    <w:basedOn w:val="TableNormal"/>
    <w:locked/>
    <w:rsid w:val="00397AFD"/>
    <w:pPr>
      <w:spacing w:before="40" w:after="40" w:line="240" w:lineRule="atLeast"/>
    </w:pPr>
    <w:tblPr/>
    <w:tcPr>
      <w:shd w:val="clear" w:color="auto" w:fill="auto"/>
    </w:tcPr>
    <w:tblStylePr w:type="lastRow">
      <w:rPr>
        <w:i w:val="0"/>
        <w:iCs/>
      </w:rPr>
      <w:tblPr/>
      <w:tcPr>
        <w:tcBorders>
          <w:tl2br w:val="none" w:sz="0" w:space="0" w:color="auto"/>
          <w:tr2bl w:val="none" w:sz="0" w:space="0" w:color="auto"/>
        </w:tcBorders>
      </w:tcPr>
    </w:tblStylePr>
    <w:tblStylePr w:type="lastCol">
      <w:pPr>
        <w:wordWrap/>
        <w:spacing w:beforeLines="0" w:beforeAutospacing="0" w:afterLines="0" w:afterAutospacing="0" w:line="240" w:lineRule="auto"/>
      </w:pPr>
      <w:rPr>
        <w:i w:val="0"/>
        <w:iCs/>
      </w:rPr>
      <w:tblPr/>
      <w:tcPr>
        <w:tcBorders>
          <w:top w:val="nil"/>
          <w:left w:val="nil"/>
          <w:bottom w:val="nil"/>
          <w:right w:val="nil"/>
          <w:insideH w:val="nil"/>
          <w:insideV w:val="nil"/>
          <w:tl2br w:val="nil"/>
          <w:tr2bl w:val="nil"/>
        </w:tcBorders>
        <w:shd w:val="clear" w:color="auto" w:fill="auto"/>
      </w:tcPr>
    </w:tblStylePr>
  </w:style>
  <w:style w:type="paragraph" w:styleId="NormalWeb">
    <w:name w:val="Normal (Web)"/>
    <w:basedOn w:val="Normal"/>
    <w:uiPriority w:val="99"/>
    <w:unhideWhenUsed/>
    <w:locked/>
    <w:rsid w:val="00397AFD"/>
    <w:pPr>
      <w:spacing w:before="100" w:beforeAutospacing="1" w:after="100" w:afterAutospacing="1" w:line="240" w:lineRule="auto"/>
    </w:pPr>
  </w:style>
  <w:style w:type="table" w:styleId="TableList5">
    <w:name w:val="Table List 5"/>
    <w:basedOn w:val="TableNormal"/>
    <w:rsid w:val="00397AFD"/>
    <w:pPr>
      <w:tabs>
        <w:tab w:val="left" w:pos="1170"/>
      </w:tabs>
      <w:overflowPunct w:val="0"/>
      <w:autoSpaceDE w:val="0"/>
      <w:autoSpaceDN w:val="0"/>
      <w:adjustRightInd w:val="0"/>
      <w:spacing w:before="60" w:after="60" w:line="360" w:lineRule="atLeast"/>
      <w:ind w:firstLine="54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WhiteSpace">
    <w:name w:val="White Space"/>
    <w:next w:val="BodyText"/>
    <w:qFormat/>
    <w:rsid w:val="00397AFD"/>
    <w:pPr>
      <w:jc w:val="center"/>
    </w:pPr>
    <w:rPr>
      <w:noProof/>
    </w:rPr>
  </w:style>
  <w:style w:type="character" w:customStyle="1" w:styleId="StyleHyperlinkAutoNounderline">
    <w:name w:val="Style Hyperlink + Auto No underline"/>
    <w:basedOn w:val="Hyperlink"/>
    <w:rsid w:val="006E0819"/>
    <w:rPr>
      <w:color w:val="auto"/>
      <w:u w:val="single"/>
      <w:bdr w:val="none" w:sz="0" w:space="0" w:color="auto"/>
      <w:shd w:val="clear" w:color="auto" w:fill="auto"/>
    </w:rPr>
  </w:style>
  <w:style w:type="paragraph" w:customStyle="1" w:styleId="Default">
    <w:name w:val="Default"/>
    <w:locked/>
    <w:rsid w:val="00397AFD"/>
    <w:pPr>
      <w:autoSpaceDE w:val="0"/>
      <w:autoSpaceDN w:val="0"/>
      <w:adjustRightInd w:val="0"/>
    </w:pPr>
    <w:rPr>
      <w:color w:val="000000"/>
    </w:rPr>
  </w:style>
  <w:style w:type="paragraph" w:styleId="BalloonText">
    <w:name w:val="Balloon Text"/>
    <w:link w:val="BalloonTextChar"/>
    <w:rsid w:val="00397AFD"/>
    <w:rPr>
      <w:rFonts w:ascii="Tahoma" w:hAnsi="Tahoma" w:cs="Tahoma"/>
      <w:sz w:val="16"/>
      <w:szCs w:val="16"/>
    </w:rPr>
  </w:style>
  <w:style w:type="character" w:customStyle="1" w:styleId="BalloonTextChar">
    <w:name w:val="Balloon Text Char"/>
    <w:basedOn w:val="DefaultParagraphFont"/>
    <w:link w:val="BalloonText"/>
    <w:rsid w:val="00397AFD"/>
    <w:rPr>
      <w:rFonts w:ascii="Tahoma" w:hAnsi="Tahoma" w:cs="Tahoma"/>
      <w:sz w:val="16"/>
      <w:szCs w:val="16"/>
    </w:rPr>
  </w:style>
  <w:style w:type="paragraph" w:styleId="ListBullet3">
    <w:name w:val="List Bullet 3"/>
    <w:rsid w:val="00397AFD"/>
    <w:pPr>
      <w:numPr>
        <w:numId w:val="14"/>
      </w:numPr>
      <w:spacing w:after="120" w:line="320" w:lineRule="atLeast"/>
    </w:pPr>
  </w:style>
  <w:style w:type="paragraph" w:styleId="ListNumber3">
    <w:name w:val="List Number 3"/>
    <w:rsid w:val="00397AFD"/>
    <w:pPr>
      <w:numPr>
        <w:numId w:val="20"/>
      </w:numPr>
      <w:spacing w:after="120" w:line="320" w:lineRule="atLeast"/>
    </w:pPr>
  </w:style>
  <w:style w:type="paragraph" w:customStyle="1" w:styleId="TableNote">
    <w:name w:val="Table Note"/>
    <w:qFormat/>
    <w:rsid w:val="00397AFD"/>
    <w:pPr>
      <w:tabs>
        <w:tab w:val="left" w:pos="216"/>
      </w:tabs>
      <w:spacing w:before="40" w:after="40" w:line="264" w:lineRule="auto"/>
      <w:ind w:left="216" w:hanging="216"/>
    </w:pPr>
    <w:rPr>
      <w:rFonts w:ascii="Arial" w:hAnsi="Arial"/>
      <w:sz w:val="18"/>
      <w:szCs w:val="18"/>
    </w:rPr>
  </w:style>
  <w:style w:type="paragraph" w:styleId="Title">
    <w:name w:val="Title"/>
    <w:next w:val="BodyText"/>
    <w:link w:val="TitleChar"/>
    <w:qFormat/>
    <w:rsid w:val="00397AFD"/>
    <w:pPr>
      <w:pBdr>
        <w:bottom w:val="single" w:sz="2" w:space="4" w:color="auto"/>
      </w:pBdr>
      <w:spacing w:before="960" w:after="480" w:line="400" w:lineRule="atLeast"/>
      <w:ind w:left="504" w:right="504"/>
      <w:jc w:val="center"/>
    </w:pPr>
    <w:rPr>
      <w:b/>
      <w:kern w:val="28"/>
      <w:sz w:val="36"/>
    </w:rPr>
  </w:style>
  <w:style w:type="character" w:customStyle="1" w:styleId="TitleChar">
    <w:name w:val="Title Char"/>
    <w:basedOn w:val="DefaultParagraphFont"/>
    <w:link w:val="Title"/>
    <w:rsid w:val="00397AFD"/>
    <w:rPr>
      <w:b/>
      <w:kern w:val="28"/>
      <w:sz w:val="36"/>
    </w:rPr>
  </w:style>
  <w:style w:type="paragraph" w:customStyle="1" w:styleId="FigureNote">
    <w:name w:val="Figure Note"/>
    <w:qFormat/>
    <w:rsid w:val="00397AFD"/>
    <w:pPr>
      <w:tabs>
        <w:tab w:val="left" w:pos="216"/>
      </w:tabs>
      <w:spacing w:before="40" w:after="40" w:line="264" w:lineRule="auto"/>
      <w:ind w:left="216" w:hanging="216"/>
    </w:pPr>
    <w:rPr>
      <w:rFonts w:ascii="Arial" w:hAnsi="Arial"/>
      <w:sz w:val="18"/>
      <w:szCs w:val="18"/>
    </w:rPr>
  </w:style>
  <w:style w:type="paragraph" w:customStyle="1" w:styleId="Classification">
    <w:name w:val="Classification"/>
    <w:next w:val="BodyText"/>
    <w:qFormat/>
    <w:rsid w:val="00397AFD"/>
    <w:pPr>
      <w:spacing w:before="60" w:after="60" w:line="240" w:lineRule="atLeast"/>
      <w:jc w:val="center"/>
    </w:pPr>
    <w:rPr>
      <w:rFonts w:ascii="Arial" w:hAnsi="Arial"/>
      <w:b/>
      <w:sz w:val="20"/>
    </w:rPr>
  </w:style>
  <w:style w:type="character" w:customStyle="1" w:styleId="CaptionChar">
    <w:name w:val="Caption Char"/>
    <w:basedOn w:val="DefaultParagraphFont"/>
    <w:link w:val="Caption"/>
    <w:rsid w:val="00397AFD"/>
    <w:rPr>
      <w:rFonts w:ascii="Arial" w:hAnsi="Arial"/>
      <w:b/>
      <w:sz w:val="20"/>
      <w:szCs w:val="20"/>
    </w:rPr>
  </w:style>
  <w:style w:type="character" w:styleId="CommentReference">
    <w:name w:val="annotation reference"/>
    <w:basedOn w:val="DefaultParagraphFont"/>
    <w:rsid w:val="00397AFD"/>
    <w:rPr>
      <w:rFonts w:cs="Times New Roman"/>
      <w:sz w:val="16"/>
      <w:szCs w:val="16"/>
    </w:rPr>
  </w:style>
  <w:style w:type="paragraph" w:customStyle="1" w:styleId="Source">
    <w:name w:val="Source"/>
    <w:qFormat/>
    <w:rsid w:val="00397AFD"/>
    <w:pPr>
      <w:spacing w:before="40" w:after="40" w:line="264" w:lineRule="auto"/>
    </w:pPr>
    <w:rPr>
      <w:rFonts w:ascii="Arial" w:hAnsi="Arial"/>
      <w:sz w:val="18"/>
      <w:szCs w:val="18"/>
    </w:rPr>
  </w:style>
  <w:style w:type="paragraph" w:customStyle="1" w:styleId="BlockQuote">
    <w:name w:val="Block Quote"/>
    <w:next w:val="BodyText"/>
    <w:rsid w:val="00397AFD"/>
    <w:pPr>
      <w:spacing w:before="120" w:after="120" w:line="240" w:lineRule="atLeast"/>
      <w:ind w:left="720" w:right="720"/>
      <w:jc w:val="both"/>
    </w:pPr>
  </w:style>
  <w:style w:type="paragraph" w:customStyle="1" w:styleId="Subject">
    <w:name w:val="Subject"/>
    <w:basedOn w:val="Normal"/>
    <w:link w:val="SubjectChar"/>
    <w:unhideWhenUsed/>
    <w:qFormat/>
    <w:rsid w:val="00F8620A"/>
    <w:pPr>
      <w:keepLines/>
      <w:pBdr>
        <w:bottom w:val="single" w:sz="6" w:space="18" w:color="808080"/>
      </w:pBdr>
      <w:tabs>
        <w:tab w:val="right" w:pos="1080"/>
        <w:tab w:val="left" w:pos="1267"/>
        <w:tab w:val="left" w:pos="1800"/>
        <w:tab w:val="left" w:pos="2160"/>
      </w:tabs>
      <w:spacing w:after="360" w:line="240" w:lineRule="atLeast"/>
      <w:ind w:left="1260" w:hanging="1260"/>
    </w:pPr>
    <w:rPr>
      <w:color w:val="000000"/>
      <w:szCs w:val="20"/>
    </w:rPr>
  </w:style>
  <w:style w:type="paragraph" w:customStyle="1" w:styleId="MemoDate">
    <w:name w:val="Memo Date"/>
    <w:basedOn w:val="BodyTextNoIndent"/>
    <w:link w:val="MemoDateChar"/>
    <w:unhideWhenUsed/>
    <w:qFormat/>
    <w:rsid w:val="00F8620A"/>
    <w:pPr>
      <w:tabs>
        <w:tab w:val="right" w:pos="8640"/>
      </w:tabs>
      <w:spacing w:after="240"/>
    </w:pPr>
  </w:style>
  <w:style w:type="character" w:customStyle="1" w:styleId="SubjectChar">
    <w:name w:val="Subject Char"/>
    <w:basedOn w:val="DefaultParagraphFont"/>
    <w:link w:val="Subject"/>
    <w:rsid w:val="00F8620A"/>
    <w:rPr>
      <w:color w:val="000000"/>
      <w:szCs w:val="20"/>
    </w:rPr>
  </w:style>
  <w:style w:type="paragraph" w:customStyle="1" w:styleId="ToFromCC">
    <w:name w:val="To From CC"/>
    <w:basedOn w:val="Normal"/>
    <w:link w:val="ToFromCCChar"/>
    <w:unhideWhenUsed/>
    <w:qFormat/>
    <w:rsid w:val="00F8620A"/>
    <w:pPr>
      <w:keepLines/>
      <w:tabs>
        <w:tab w:val="right" w:pos="1080"/>
        <w:tab w:val="left" w:pos="1267"/>
        <w:tab w:val="left" w:pos="1800"/>
        <w:tab w:val="left" w:pos="2160"/>
      </w:tabs>
      <w:spacing w:line="240" w:lineRule="atLeast"/>
      <w:ind w:left="1260" w:hanging="1260"/>
    </w:pPr>
    <w:rPr>
      <w:color w:val="000000"/>
      <w:szCs w:val="20"/>
    </w:rPr>
  </w:style>
  <w:style w:type="character" w:customStyle="1" w:styleId="BodyTextNoIndentChar">
    <w:name w:val="Body Text No Indent Char"/>
    <w:basedOn w:val="DefaultParagraphFont"/>
    <w:link w:val="BodyTextNoIndent"/>
    <w:rsid w:val="00F8620A"/>
  </w:style>
  <w:style w:type="character" w:customStyle="1" w:styleId="MemoDateChar">
    <w:name w:val="Memo Date Char"/>
    <w:basedOn w:val="BodyTextNoIndentChar"/>
    <w:link w:val="MemoDate"/>
    <w:rsid w:val="00F8620A"/>
  </w:style>
  <w:style w:type="character" w:customStyle="1" w:styleId="ToFromCCChar">
    <w:name w:val="To From CC Char"/>
    <w:basedOn w:val="DefaultParagraphFont"/>
    <w:link w:val="ToFromCC"/>
    <w:rsid w:val="00F8620A"/>
    <w:rPr>
      <w:color w:val="000000"/>
      <w:szCs w:val="20"/>
    </w:rPr>
  </w:style>
  <w:style w:type="paragraph" w:customStyle="1" w:styleId="AuthorDate">
    <w:name w:val="Author Date"/>
    <w:basedOn w:val="BodyText"/>
    <w:link w:val="AuthorDateChar"/>
    <w:unhideWhenUsed/>
    <w:qFormat/>
    <w:rsid w:val="00F8620A"/>
    <w:pPr>
      <w:ind w:firstLine="0"/>
      <w:jc w:val="center"/>
    </w:pPr>
    <w:rPr>
      <w:szCs w:val="20"/>
    </w:rPr>
  </w:style>
  <w:style w:type="character" w:customStyle="1" w:styleId="AuthorDateChar">
    <w:name w:val="Author Date Char"/>
    <w:basedOn w:val="BodyTextChar"/>
    <w:link w:val="AuthorDate"/>
    <w:rsid w:val="00F8620A"/>
    <w:rPr>
      <w:szCs w:val="20"/>
    </w:rPr>
  </w:style>
  <w:style w:type="paragraph" w:customStyle="1" w:styleId="Caveat">
    <w:name w:val="Caveat"/>
    <w:basedOn w:val="Date"/>
    <w:link w:val="CaveatChar"/>
    <w:locked/>
    <w:rsid w:val="00397AFD"/>
  </w:style>
  <w:style w:type="paragraph" w:styleId="Date">
    <w:name w:val="Date"/>
    <w:basedOn w:val="Normal"/>
    <w:link w:val="DateChar"/>
    <w:uiPriority w:val="99"/>
    <w:rsid w:val="00397AFD"/>
    <w:pPr>
      <w:overflowPunct w:val="0"/>
      <w:autoSpaceDE w:val="0"/>
      <w:autoSpaceDN w:val="0"/>
      <w:adjustRightInd w:val="0"/>
      <w:spacing w:before="600" w:after="600"/>
      <w:jc w:val="center"/>
      <w:textAlignment w:val="baseline"/>
    </w:pPr>
    <w:rPr>
      <w:color w:val="000000"/>
      <w:sz w:val="28"/>
      <w:szCs w:val="20"/>
    </w:rPr>
  </w:style>
  <w:style w:type="character" w:customStyle="1" w:styleId="DateChar">
    <w:name w:val="Date Char"/>
    <w:basedOn w:val="DefaultParagraphFont"/>
    <w:link w:val="Date"/>
    <w:uiPriority w:val="99"/>
    <w:rsid w:val="00397AFD"/>
    <w:rPr>
      <w:color w:val="000000"/>
      <w:sz w:val="28"/>
      <w:szCs w:val="20"/>
    </w:rPr>
  </w:style>
  <w:style w:type="character" w:customStyle="1" w:styleId="Heading1Char">
    <w:name w:val="Heading 1 Char"/>
    <w:basedOn w:val="DefaultParagraphFont"/>
    <w:link w:val="Heading1"/>
    <w:rsid w:val="00397AFD"/>
    <w:rPr>
      <w:b/>
      <w:kern w:val="28"/>
      <w:sz w:val="36"/>
    </w:rPr>
  </w:style>
  <w:style w:type="character" w:customStyle="1" w:styleId="Heading6Char">
    <w:name w:val="Heading 6 Char"/>
    <w:basedOn w:val="DefaultParagraphFont"/>
    <w:link w:val="Heading6"/>
    <w:rsid w:val="00397AFD"/>
    <w:rPr>
      <w:b/>
      <w:sz w:val="36"/>
      <w:szCs w:val="36"/>
    </w:rPr>
  </w:style>
  <w:style w:type="paragraph" w:customStyle="1" w:styleId="Footer-Class">
    <w:name w:val="Footer-Class"/>
    <w:next w:val="Normal"/>
    <w:link w:val="Footer-ClassChar"/>
    <w:qFormat/>
    <w:rsid w:val="00397AFD"/>
    <w:pPr>
      <w:tabs>
        <w:tab w:val="center" w:pos="4320"/>
        <w:tab w:val="right" w:pos="8640"/>
      </w:tabs>
      <w:jc w:val="center"/>
    </w:pPr>
    <w:rPr>
      <w:rFonts w:ascii="Arial" w:hAnsi="Arial"/>
      <w:b/>
      <w:caps/>
      <w:sz w:val="28"/>
    </w:rPr>
  </w:style>
  <w:style w:type="paragraph" w:customStyle="1" w:styleId="Version">
    <w:name w:val="Version"/>
    <w:basedOn w:val="Normal"/>
    <w:locked/>
    <w:rsid w:val="00397AFD"/>
    <w:pPr>
      <w:tabs>
        <w:tab w:val="left" w:pos="2160"/>
      </w:tabs>
      <w:overflowPunct w:val="0"/>
      <w:autoSpaceDE w:val="0"/>
      <w:autoSpaceDN w:val="0"/>
      <w:adjustRightInd w:val="0"/>
      <w:spacing w:before="60" w:after="60" w:line="360" w:lineRule="atLeast"/>
      <w:jc w:val="center"/>
      <w:textAlignment w:val="baseline"/>
    </w:pPr>
    <w:rPr>
      <w:rFonts w:ascii="Arial" w:hAnsi="Arial"/>
      <w:b/>
      <w:caps/>
      <w:color w:val="000000"/>
      <w:szCs w:val="20"/>
    </w:rPr>
  </w:style>
  <w:style w:type="paragraph" w:customStyle="1" w:styleId="DocumentTitle">
    <w:name w:val="Document Title"/>
    <w:locked/>
    <w:rsid w:val="00397AFD"/>
    <w:pPr>
      <w:overflowPunct w:val="0"/>
      <w:autoSpaceDE w:val="0"/>
      <w:autoSpaceDN w:val="0"/>
      <w:adjustRightInd w:val="0"/>
      <w:spacing w:before="1600" w:after="800" w:line="400" w:lineRule="atLeast"/>
      <w:jc w:val="center"/>
      <w:textAlignment w:val="baseline"/>
    </w:pPr>
    <w:rPr>
      <w:rFonts w:ascii="Arial" w:hAnsi="Arial"/>
      <w:b/>
      <w:color w:val="000000"/>
      <w:spacing w:val="5"/>
      <w:sz w:val="36"/>
      <w:szCs w:val="20"/>
    </w:rPr>
  </w:style>
  <w:style w:type="paragraph" w:customStyle="1" w:styleId="Authors">
    <w:name w:val="Authors"/>
    <w:basedOn w:val="Normal"/>
    <w:unhideWhenUsed/>
    <w:rsid w:val="00397AFD"/>
    <w:pPr>
      <w:overflowPunct w:val="0"/>
      <w:autoSpaceDE w:val="0"/>
      <w:autoSpaceDN w:val="0"/>
      <w:adjustRightInd w:val="0"/>
      <w:spacing w:before="20" w:after="20"/>
      <w:jc w:val="center"/>
      <w:textAlignment w:val="baseline"/>
    </w:pPr>
    <w:rPr>
      <w:rFonts w:ascii="Arial" w:hAnsi="Arial"/>
      <w:color w:val="000000"/>
      <w:szCs w:val="20"/>
    </w:rPr>
  </w:style>
  <w:style w:type="paragraph" w:customStyle="1" w:styleId="ClassificationHeaderFooter">
    <w:name w:val="Classification Header/Footer"/>
    <w:basedOn w:val="Normal"/>
    <w:rsid w:val="00397AFD"/>
    <w:pPr>
      <w:tabs>
        <w:tab w:val="center" w:pos="4320"/>
      </w:tabs>
      <w:overflowPunct w:val="0"/>
      <w:autoSpaceDE w:val="0"/>
      <w:autoSpaceDN w:val="0"/>
      <w:adjustRightInd w:val="0"/>
      <w:spacing w:before="60" w:after="60" w:line="240" w:lineRule="atLeast"/>
      <w:jc w:val="center"/>
      <w:textAlignment w:val="baseline"/>
    </w:pPr>
    <w:rPr>
      <w:rFonts w:ascii="Arial" w:hAnsi="Arial"/>
      <w:b/>
      <w:caps/>
      <w:color w:val="000000"/>
      <w:szCs w:val="20"/>
    </w:rPr>
  </w:style>
  <w:style w:type="paragraph" w:customStyle="1" w:styleId="AdminInfo">
    <w:name w:val="Admin Info"/>
    <w:basedOn w:val="Normal"/>
    <w:unhideWhenUsed/>
    <w:rsid w:val="00397AFD"/>
    <w:pPr>
      <w:tabs>
        <w:tab w:val="left" w:pos="1170"/>
      </w:tabs>
      <w:overflowPunct w:val="0"/>
      <w:autoSpaceDE w:val="0"/>
      <w:autoSpaceDN w:val="0"/>
      <w:adjustRightInd w:val="0"/>
      <w:spacing w:before="60" w:after="40" w:line="240" w:lineRule="auto"/>
      <w:jc w:val="center"/>
      <w:textAlignment w:val="baseline"/>
    </w:pPr>
    <w:rPr>
      <w:rFonts w:ascii="Arial" w:hAnsi="Arial"/>
      <w:color w:val="000000"/>
      <w:sz w:val="20"/>
      <w:szCs w:val="20"/>
    </w:rPr>
  </w:style>
  <w:style w:type="paragraph" w:customStyle="1" w:styleId="InsideCover2">
    <w:name w:val="InsideCover2"/>
    <w:basedOn w:val="Heading1"/>
    <w:locked/>
    <w:rsid w:val="00397AFD"/>
    <w:pPr>
      <w:keepNext w:val="0"/>
      <w:numPr>
        <w:numId w:val="0"/>
      </w:numPr>
      <w:pBdr>
        <w:bottom w:val="none" w:sz="0" w:space="0" w:color="auto"/>
      </w:pBdr>
      <w:tabs>
        <w:tab w:val="clear" w:pos="1260"/>
      </w:tabs>
      <w:overflowPunct w:val="0"/>
      <w:autoSpaceDE w:val="0"/>
      <w:autoSpaceDN w:val="0"/>
      <w:adjustRightInd w:val="0"/>
      <w:spacing w:before="80" w:after="80" w:line="240" w:lineRule="auto"/>
      <w:ind w:left="2520" w:right="2520"/>
      <w:jc w:val="both"/>
      <w:textAlignment w:val="baseline"/>
      <w:outlineLvl w:val="9"/>
    </w:pPr>
    <w:rPr>
      <w:rFonts w:ascii="Arial" w:hAnsi="Arial"/>
      <w:caps/>
      <w:kern w:val="0"/>
      <w:sz w:val="16"/>
      <w:szCs w:val="20"/>
    </w:rPr>
  </w:style>
  <w:style w:type="character" w:customStyle="1" w:styleId="Heading2Char">
    <w:name w:val="Heading 2 Char"/>
    <w:basedOn w:val="DefaultParagraphFont"/>
    <w:link w:val="Heading2"/>
    <w:rsid w:val="00397AFD"/>
    <w:rPr>
      <w:b/>
      <w:sz w:val="28"/>
      <w:szCs w:val="28"/>
    </w:rPr>
  </w:style>
  <w:style w:type="character" w:customStyle="1" w:styleId="Heading3Char">
    <w:name w:val="Heading 3 Char"/>
    <w:basedOn w:val="DefaultParagraphFont"/>
    <w:link w:val="Heading3"/>
    <w:rsid w:val="00397AFD"/>
    <w:rPr>
      <w:b/>
    </w:rPr>
  </w:style>
  <w:style w:type="character" w:customStyle="1" w:styleId="Heading4Char">
    <w:name w:val="Heading 4 Char"/>
    <w:basedOn w:val="DefaultParagraphFont"/>
    <w:link w:val="Heading4"/>
    <w:rsid w:val="00397AFD"/>
    <w:rPr>
      <w:b/>
    </w:rPr>
  </w:style>
  <w:style w:type="character" w:customStyle="1" w:styleId="Heading5Char">
    <w:name w:val="Heading 5 Char"/>
    <w:basedOn w:val="DefaultParagraphFont"/>
    <w:link w:val="Heading5"/>
    <w:rsid w:val="00397AFD"/>
    <w:rPr>
      <w:b/>
    </w:rPr>
  </w:style>
  <w:style w:type="character" w:customStyle="1" w:styleId="Heading8Char">
    <w:name w:val="Heading 8 Char"/>
    <w:basedOn w:val="DefaultParagraphFont"/>
    <w:link w:val="Heading8"/>
    <w:semiHidden/>
    <w:rsid w:val="00397AFD"/>
    <w:rPr>
      <w:b/>
    </w:rPr>
  </w:style>
  <w:style w:type="character" w:customStyle="1" w:styleId="Heading9Char">
    <w:name w:val="Heading 9 Char"/>
    <w:basedOn w:val="DefaultParagraphFont"/>
    <w:link w:val="Heading9"/>
    <w:semiHidden/>
    <w:rsid w:val="00397AFD"/>
    <w:rPr>
      <w:b/>
    </w:rPr>
  </w:style>
  <w:style w:type="character" w:customStyle="1" w:styleId="FootnoteTextChar">
    <w:name w:val="Footnote Text Char"/>
    <w:basedOn w:val="DefaultParagraphFont"/>
    <w:link w:val="FootnoteText"/>
    <w:rsid w:val="00397AFD"/>
    <w:rPr>
      <w:sz w:val="20"/>
    </w:rPr>
  </w:style>
  <w:style w:type="paragraph" w:styleId="CommentSubject">
    <w:name w:val="annotation subject"/>
    <w:basedOn w:val="CommentText"/>
    <w:next w:val="CommentText"/>
    <w:link w:val="CommentSubjectChar"/>
    <w:uiPriority w:val="99"/>
    <w:unhideWhenUsed/>
    <w:rsid w:val="00397AFD"/>
    <w:rPr>
      <w:b/>
      <w:bCs/>
    </w:rPr>
  </w:style>
  <w:style w:type="character" w:customStyle="1" w:styleId="CommentSubjectChar">
    <w:name w:val="Comment Subject Char"/>
    <w:basedOn w:val="CommentTextChar"/>
    <w:link w:val="CommentSubject"/>
    <w:uiPriority w:val="99"/>
    <w:rsid w:val="00397AFD"/>
    <w:rPr>
      <w:rFonts w:ascii="Arial" w:hAnsi="Arial"/>
      <w:b/>
      <w:bCs/>
      <w:sz w:val="16"/>
    </w:rPr>
  </w:style>
  <w:style w:type="character" w:customStyle="1" w:styleId="Footer-ClassChar">
    <w:name w:val="Footer-Class Char"/>
    <w:basedOn w:val="DefaultParagraphFont"/>
    <w:link w:val="Footer-Class"/>
    <w:rsid w:val="00397AFD"/>
    <w:rPr>
      <w:rFonts w:ascii="Arial" w:hAnsi="Arial"/>
      <w:b/>
      <w:caps/>
      <w:sz w:val="28"/>
    </w:rPr>
  </w:style>
  <w:style w:type="paragraph" w:customStyle="1" w:styleId="CaveatBox">
    <w:name w:val="Caveat Box"/>
    <w:basedOn w:val="Caveat"/>
    <w:link w:val="CaveatBoxChar"/>
    <w:qFormat/>
    <w:rsid w:val="00F8620A"/>
    <w:pPr>
      <w:pBdr>
        <w:top w:val="single" w:sz="4" w:space="1" w:color="auto"/>
        <w:left w:val="single" w:sz="4" w:space="4" w:color="auto"/>
        <w:bottom w:val="single" w:sz="4" w:space="1" w:color="auto"/>
        <w:right w:val="single" w:sz="4" w:space="4" w:color="auto"/>
      </w:pBdr>
      <w:spacing w:line="240" w:lineRule="auto"/>
      <w:ind w:left="2160" w:right="2160"/>
      <w:jc w:val="both"/>
    </w:pPr>
    <w:rPr>
      <w:rFonts w:ascii="Arial" w:hAnsi="Arial" w:cs="Arial"/>
      <w:b/>
      <w:sz w:val="16"/>
    </w:rPr>
  </w:style>
  <w:style w:type="character" w:customStyle="1" w:styleId="CaveatChar">
    <w:name w:val="Caveat Char"/>
    <w:basedOn w:val="DateChar"/>
    <w:link w:val="Caveat"/>
    <w:rsid w:val="00F8620A"/>
    <w:rPr>
      <w:color w:val="000000"/>
      <w:sz w:val="28"/>
      <w:szCs w:val="20"/>
    </w:rPr>
  </w:style>
  <w:style w:type="character" w:customStyle="1" w:styleId="CaveatBoxChar">
    <w:name w:val="Caveat Box Char"/>
    <w:basedOn w:val="CaveatChar"/>
    <w:link w:val="CaveatBox"/>
    <w:rsid w:val="00F8620A"/>
    <w:rPr>
      <w:rFonts w:ascii="Arial" w:hAnsi="Arial" w:cs="Arial"/>
      <w:b/>
      <w:color w:val="000000"/>
      <w:sz w:val="16"/>
      <w:szCs w:val="20"/>
    </w:rPr>
  </w:style>
  <w:style w:type="paragraph" w:customStyle="1" w:styleId="Code">
    <w:name w:val="Code"/>
    <w:basedOn w:val="Normal"/>
    <w:link w:val="CodeChar"/>
    <w:qFormat/>
    <w:rsid w:val="002E73ED"/>
    <w:pPr>
      <w:spacing w:line="240" w:lineRule="auto"/>
    </w:pPr>
    <w:rPr>
      <w:rFonts w:ascii="Consolas" w:hAnsi="Consolas"/>
      <w:sz w:val="20"/>
    </w:rPr>
  </w:style>
  <w:style w:type="character" w:customStyle="1" w:styleId="CodeChar">
    <w:name w:val="Code Char"/>
    <w:basedOn w:val="DefaultParagraphFont"/>
    <w:link w:val="Code"/>
    <w:rsid w:val="002E73ED"/>
    <w:rPr>
      <w:rFonts w:ascii="Consolas" w:hAnsi="Consolas"/>
      <w:sz w:val="20"/>
    </w:rPr>
  </w:style>
  <w:style w:type="table" w:customStyle="1" w:styleId="STPITableStyle">
    <w:name w:val="STPI Table Style"/>
    <w:basedOn w:val="TableNormal"/>
    <w:uiPriority w:val="99"/>
    <w:rsid w:val="0055266C"/>
    <w:rPr>
      <w:rFonts w:ascii="Arial" w:hAnsi="Arial"/>
      <w:sz w:val="20"/>
    </w:rPr>
    <w:tblPr>
      <w:jc w:val="center"/>
      <w:tblBorders>
        <w:top w:val="double" w:sz="12" w:space="0" w:color="auto"/>
        <w:bottom w:val="double" w:sz="12" w:space="0" w:color="auto"/>
      </w:tblBorders>
    </w:tblPr>
    <w:trPr>
      <w:cantSplit/>
      <w:jc w:val="center"/>
    </w:trPr>
    <w:tblStylePr w:type="firstRow">
      <w:pPr>
        <w:jc w:val="center"/>
      </w:pPr>
      <w:rPr>
        <w:rFonts w:ascii="Arial" w:hAnsi="Arial"/>
        <w:b/>
        <w:sz w:val="20"/>
      </w:rPr>
      <w:tblPr/>
      <w:trPr>
        <w:tblHeader/>
      </w:trPr>
      <w:tcPr>
        <w:tcBorders>
          <w:bottom w:val="single" w:sz="12" w:space="0" w:color="auto"/>
        </w:tcBorders>
        <w:vAlign w:val="bottom"/>
      </w:tcPr>
    </w:tblStylePr>
    <w:tblStylePr w:type="lastRow">
      <w:pPr>
        <w:jc w:val="left"/>
      </w:pPr>
      <w:rPr>
        <w:rFonts w:ascii="Arial" w:hAnsi="Arial"/>
        <w:b/>
      </w:rPr>
    </w:tblStylePr>
  </w:style>
  <w:style w:type="paragraph" w:styleId="ListParagraph">
    <w:name w:val="List Paragraph"/>
    <w:basedOn w:val="Normal"/>
    <w:uiPriority w:val="34"/>
    <w:qFormat/>
    <w:locked/>
    <w:rsid w:val="00B92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9608">
      <w:bodyDiv w:val="1"/>
      <w:marLeft w:val="0"/>
      <w:marRight w:val="0"/>
      <w:marTop w:val="0"/>
      <w:marBottom w:val="0"/>
      <w:divBdr>
        <w:top w:val="none" w:sz="0" w:space="0" w:color="auto"/>
        <w:left w:val="none" w:sz="0" w:space="0" w:color="auto"/>
        <w:bottom w:val="none" w:sz="0" w:space="0" w:color="auto"/>
        <w:right w:val="none" w:sz="0" w:space="0" w:color="auto"/>
      </w:divBdr>
    </w:div>
    <w:div w:id="317618395">
      <w:bodyDiv w:val="1"/>
      <w:marLeft w:val="0"/>
      <w:marRight w:val="0"/>
      <w:marTop w:val="0"/>
      <w:marBottom w:val="0"/>
      <w:divBdr>
        <w:top w:val="none" w:sz="0" w:space="0" w:color="auto"/>
        <w:left w:val="none" w:sz="0" w:space="0" w:color="auto"/>
        <w:bottom w:val="none" w:sz="0" w:space="0" w:color="auto"/>
        <w:right w:val="none" w:sz="0" w:space="0" w:color="auto"/>
      </w:divBdr>
    </w:div>
    <w:div w:id="875392337">
      <w:bodyDiv w:val="1"/>
      <w:marLeft w:val="0"/>
      <w:marRight w:val="0"/>
      <w:marTop w:val="0"/>
      <w:marBottom w:val="0"/>
      <w:divBdr>
        <w:top w:val="none" w:sz="0" w:space="0" w:color="auto"/>
        <w:left w:val="none" w:sz="0" w:space="0" w:color="auto"/>
        <w:bottom w:val="none" w:sz="0" w:space="0" w:color="auto"/>
        <w:right w:val="none" w:sz="0" w:space="0" w:color="auto"/>
      </w:divBdr>
    </w:div>
    <w:div w:id="1072122929">
      <w:bodyDiv w:val="1"/>
      <w:marLeft w:val="0"/>
      <w:marRight w:val="0"/>
      <w:marTop w:val="0"/>
      <w:marBottom w:val="0"/>
      <w:divBdr>
        <w:top w:val="none" w:sz="0" w:space="0" w:color="auto"/>
        <w:left w:val="none" w:sz="0" w:space="0" w:color="auto"/>
        <w:bottom w:val="none" w:sz="0" w:space="0" w:color="auto"/>
        <w:right w:val="none" w:sz="0" w:space="0" w:color="auto"/>
      </w:divBdr>
    </w:div>
    <w:div w:id="1478109703">
      <w:bodyDiv w:val="1"/>
      <w:marLeft w:val="0"/>
      <w:marRight w:val="0"/>
      <w:marTop w:val="0"/>
      <w:marBottom w:val="0"/>
      <w:divBdr>
        <w:top w:val="none" w:sz="0" w:space="0" w:color="auto"/>
        <w:left w:val="none" w:sz="0" w:space="0" w:color="auto"/>
        <w:bottom w:val="none" w:sz="0" w:space="0" w:color="auto"/>
        <w:right w:val="none" w:sz="0" w:space="0" w:color="auto"/>
      </w:divBdr>
    </w:div>
    <w:div w:id="1703945465">
      <w:bodyDiv w:val="1"/>
      <w:marLeft w:val="0"/>
      <w:marRight w:val="0"/>
      <w:marTop w:val="0"/>
      <w:marBottom w:val="0"/>
      <w:divBdr>
        <w:top w:val="none" w:sz="0" w:space="0" w:color="auto"/>
        <w:left w:val="none" w:sz="0" w:space="0" w:color="auto"/>
        <w:bottom w:val="none" w:sz="0" w:space="0" w:color="auto"/>
        <w:right w:val="none" w:sz="0" w:space="0" w:color="auto"/>
      </w:divBdr>
    </w:div>
    <w:div w:id="1793984720">
      <w:bodyDiv w:val="1"/>
      <w:marLeft w:val="0"/>
      <w:marRight w:val="0"/>
      <w:marTop w:val="0"/>
      <w:marBottom w:val="0"/>
      <w:divBdr>
        <w:top w:val="none" w:sz="0" w:space="0" w:color="auto"/>
        <w:left w:val="none" w:sz="0" w:space="0" w:color="auto"/>
        <w:bottom w:val="none" w:sz="0" w:space="0" w:color="auto"/>
        <w:right w:val="none" w:sz="0" w:space="0" w:color="auto"/>
      </w:divBdr>
    </w:div>
    <w:div w:id="21325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XXXXXXXXXXX.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hicagomanualofstyle.org/tools_citationguide/citation-guide-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chicagomanualofstyle.org/tools_citationguide/citation-guide-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olvin\AppData\Roaming\Microsoft\Templates\STPI%20Shell%2005-01-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148ABF-8573-43CB-AAE9-7F056D29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STPI Shell 05-01-2018.dotx</Template>
  <TotalTime>81</TotalTime>
  <Pages>11</Pages>
  <Words>1081</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IDA</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Thomas</dc:creator>
  <cp:keywords/>
  <dc:description/>
  <cp:lastModifiedBy>Colvin, Thomas J</cp:lastModifiedBy>
  <cp:revision>11</cp:revision>
  <cp:lastPrinted>2010-05-17T14:46:00Z</cp:lastPrinted>
  <dcterms:created xsi:type="dcterms:W3CDTF">2019-04-05T18:43:00Z</dcterms:created>
  <dcterms:modified xsi:type="dcterms:W3CDTF">2019-04-17T21:00:00Z</dcterms:modified>
</cp:coreProperties>
</file>